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3A527" w14:textId="5DCBE0B9" w:rsidR="00CD0CC3" w:rsidRPr="00E65C27" w:rsidRDefault="00CD0CC3">
      <w:pPr>
        <w:rPr>
          <w:rFonts w:ascii="Times New Roman" w:hAnsi="Times New Roman" w:cs="Times New Roman"/>
          <w:sz w:val="24"/>
          <w:szCs w:val="24"/>
        </w:rPr>
      </w:pPr>
      <w:r w:rsidRPr="00E65C27">
        <w:rPr>
          <w:rFonts w:ascii="Times New Roman" w:hAnsi="Times New Roman" w:cs="Times New Roman"/>
          <w:sz w:val="24"/>
          <w:szCs w:val="24"/>
        </w:rPr>
        <w:t>Updates to 2024 EHOG:</w:t>
      </w:r>
    </w:p>
    <w:p w14:paraId="294CBB3D" w14:textId="50A6D32E" w:rsidR="00CD0CC3" w:rsidRPr="00E65C27" w:rsidRDefault="00FC3F93" w:rsidP="00CD0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65C27">
        <w:rPr>
          <w:rFonts w:ascii="Times New Roman" w:hAnsi="Times New Roman" w:cs="Times New Roman"/>
          <w:sz w:val="24"/>
          <w:szCs w:val="24"/>
        </w:rPr>
        <w:t>he EHOG is the standard by which LPHAs performing environmental health services in cooperation with</w:t>
      </w:r>
      <w:r w:rsidR="00CD0CC3" w:rsidRPr="00E65C27">
        <w:rPr>
          <w:rFonts w:ascii="Times New Roman" w:hAnsi="Times New Roman" w:cs="Times New Roman"/>
          <w:sz w:val="24"/>
          <w:szCs w:val="24"/>
        </w:rPr>
        <w:t xml:space="preserve"> </w:t>
      </w:r>
      <w:r w:rsidR="00E65C27">
        <w:rPr>
          <w:rFonts w:ascii="Times New Roman" w:hAnsi="Times New Roman" w:cs="Times New Roman"/>
          <w:sz w:val="24"/>
          <w:szCs w:val="24"/>
        </w:rPr>
        <w:t>BEHS will operate</w:t>
      </w:r>
      <w:r>
        <w:rPr>
          <w:rFonts w:ascii="Times New Roman" w:hAnsi="Times New Roman" w:cs="Times New Roman"/>
          <w:sz w:val="24"/>
          <w:szCs w:val="24"/>
        </w:rPr>
        <w:t>. Based on concerns from multiple LPHAs,</w:t>
      </w:r>
      <w:r w:rsidR="00E65C27">
        <w:rPr>
          <w:rFonts w:ascii="Times New Roman" w:hAnsi="Times New Roman" w:cs="Times New Roman"/>
          <w:sz w:val="24"/>
          <w:szCs w:val="24"/>
        </w:rPr>
        <w:t xml:space="preserve"> the words recommend</w:t>
      </w:r>
      <w:r w:rsidR="00760E37">
        <w:rPr>
          <w:rFonts w:ascii="Times New Roman" w:hAnsi="Times New Roman" w:cs="Times New Roman"/>
          <w:sz w:val="24"/>
          <w:szCs w:val="24"/>
        </w:rPr>
        <w:t>(ed)</w:t>
      </w:r>
      <w:r w:rsidR="00E65C27">
        <w:rPr>
          <w:rFonts w:ascii="Times New Roman" w:hAnsi="Times New Roman" w:cs="Times New Roman"/>
          <w:sz w:val="24"/>
          <w:szCs w:val="24"/>
        </w:rPr>
        <w:t xml:space="preserve"> and suggest</w:t>
      </w:r>
      <w:r w:rsidR="00760E37">
        <w:rPr>
          <w:rFonts w:ascii="Times New Roman" w:hAnsi="Times New Roman" w:cs="Times New Roman"/>
          <w:sz w:val="24"/>
          <w:szCs w:val="24"/>
        </w:rPr>
        <w:t>(</w:t>
      </w:r>
      <w:r w:rsidR="00E65C27">
        <w:rPr>
          <w:rFonts w:ascii="Times New Roman" w:hAnsi="Times New Roman" w:cs="Times New Roman"/>
          <w:sz w:val="24"/>
          <w:szCs w:val="24"/>
        </w:rPr>
        <w:t>ed</w:t>
      </w:r>
      <w:r w:rsidR="00760E37">
        <w:rPr>
          <w:rFonts w:ascii="Times New Roman" w:hAnsi="Times New Roman" w:cs="Times New Roman"/>
          <w:sz w:val="24"/>
          <w:szCs w:val="24"/>
        </w:rPr>
        <w:t>)</w:t>
      </w:r>
      <w:r w:rsidR="00E65C27">
        <w:rPr>
          <w:rFonts w:ascii="Times New Roman" w:hAnsi="Times New Roman" w:cs="Times New Roman"/>
          <w:sz w:val="24"/>
          <w:szCs w:val="24"/>
        </w:rPr>
        <w:t xml:space="preserve"> were removed</w:t>
      </w:r>
      <w:r w:rsidR="00760E37">
        <w:rPr>
          <w:rFonts w:ascii="Times New Roman" w:hAnsi="Times New Roman" w:cs="Times New Roman"/>
          <w:sz w:val="24"/>
          <w:szCs w:val="24"/>
        </w:rPr>
        <w:t xml:space="preserve"> or modified,</w:t>
      </w:r>
      <w:r w:rsidR="00E65C27">
        <w:rPr>
          <w:rFonts w:ascii="Times New Roman" w:hAnsi="Times New Roman" w:cs="Times New Roman"/>
          <w:sz w:val="24"/>
          <w:szCs w:val="24"/>
        </w:rPr>
        <w:t xml:space="preserve"> as necessary</w:t>
      </w:r>
      <w:r w:rsidR="00760E37">
        <w:rPr>
          <w:rFonts w:ascii="Times New Roman" w:hAnsi="Times New Roman" w:cs="Times New Roman"/>
          <w:sz w:val="24"/>
          <w:szCs w:val="24"/>
        </w:rPr>
        <w:t>,</w:t>
      </w:r>
      <w:r w:rsidR="00E65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establish clear expectaitons</w:t>
      </w:r>
      <w:r w:rsidR="00E65C27">
        <w:rPr>
          <w:rFonts w:ascii="Times New Roman" w:hAnsi="Times New Roman" w:cs="Times New Roman"/>
          <w:sz w:val="24"/>
          <w:szCs w:val="24"/>
        </w:rPr>
        <w:t>.</w:t>
      </w:r>
      <w:r w:rsidR="00760E37">
        <w:rPr>
          <w:rFonts w:ascii="Times New Roman" w:hAnsi="Times New Roman" w:cs="Times New Roman"/>
          <w:sz w:val="24"/>
          <w:szCs w:val="24"/>
        </w:rPr>
        <w:t xml:space="preserve">  </w:t>
      </w:r>
      <w:r w:rsidR="00760E37" w:rsidRPr="00760E37">
        <w:rPr>
          <w:rFonts w:ascii="Times New Roman" w:hAnsi="Times New Roman" w:cs="Times New Roman"/>
          <w:sz w:val="24"/>
          <w:szCs w:val="24"/>
        </w:rPr>
        <w:t>Update includes</w:t>
      </w:r>
      <w:r w:rsidR="001C1CB8">
        <w:rPr>
          <w:rFonts w:ascii="Times New Roman" w:hAnsi="Times New Roman" w:cs="Times New Roman"/>
          <w:sz w:val="24"/>
          <w:szCs w:val="24"/>
        </w:rPr>
        <w:t xml:space="preserve"> changes to</w:t>
      </w:r>
      <w:r w:rsidR="00760E37" w:rsidRPr="00760E37">
        <w:rPr>
          <w:rFonts w:ascii="Times New Roman" w:hAnsi="Times New Roman" w:cs="Times New Roman"/>
          <w:sz w:val="24"/>
          <w:szCs w:val="24"/>
        </w:rPr>
        <w:t xml:space="preserve"> </w:t>
      </w:r>
      <w:r w:rsidR="001C1CB8">
        <w:rPr>
          <w:rFonts w:ascii="Times New Roman" w:hAnsi="Times New Roman" w:cs="Times New Roman"/>
          <w:sz w:val="24"/>
          <w:szCs w:val="24"/>
        </w:rPr>
        <w:t xml:space="preserve">minor </w:t>
      </w:r>
      <w:r w:rsidR="00760E37" w:rsidRPr="00760E37">
        <w:rPr>
          <w:rFonts w:ascii="Times New Roman" w:hAnsi="Times New Roman" w:cs="Times New Roman"/>
          <w:sz w:val="24"/>
          <w:szCs w:val="24"/>
        </w:rPr>
        <w:t xml:space="preserve">verbiage, formatting, hyperlinks and email addresses throughout. </w:t>
      </w:r>
      <w:r w:rsidR="00E65C27">
        <w:rPr>
          <w:rFonts w:ascii="Times New Roman" w:hAnsi="Times New Roman" w:cs="Times New Roman"/>
          <w:sz w:val="24"/>
          <w:szCs w:val="24"/>
        </w:rPr>
        <w:t xml:space="preserve"> </w:t>
      </w:r>
      <w:r w:rsidR="00CD0CC3" w:rsidRPr="00E65C27">
        <w:rPr>
          <w:rFonts w:ascii="Times New Roman" w:hAnsi="Times New Roman" w:cs="Times New Roman"/>
          <w:sz w:val="24"/>
          <w:szCs w:val="24"/>
        </w:rPr>
        <w:t>Below are some of the highlights of changes made within each chapter.</w:t>
      </w:r>
    </w:p>
    <w:p w14:paraId="7FB7CEF3" w14:textId="77777777" w:rsidR="00CD0CC3" w:rsidRPr="00E65C27" w:rsidRDefault="00CD0CC3" w:rsidP="00CD0CC3">
      <w:pPr>
        <w:rPr>
          <w:rFonts w:ascii="Times New Roman" w:hAnsi="Times New Roman" w:cs="Times New Roman"/>
          <w:sz w:val="24"/>
          <w:szCs w:val="24"/>
        </w:rPr>
      </w:pPr>
      <w:r w:rsidRPr="00E65C27">
        <w:rPr>
          <w:rFonts w:ascii="Times New Roman" w:hAnsi="Times New Roman" w:cs="Times New Roman"/>
          <w:sz w:val="24"/>
          <w:szCs w:val="24"/>
        </w:rPr>
        <w:t>Chapter 1: Moved “Community Assessment” from Ch.8 to Ch. 1, added clarifying language that BEHS will be conducting structured LPHA program assessments and evaluations (i.e., EH-LEAP type assessment) at least once every three years. Made clear that the EHOG provides “standards” by which the LPHAs must operate, not just “guidance”; provided structured on-boarding and training guidance for new EHS staff; added language reflecting Environmental Health as a foundational health capacity in-line with updated national and Departmental guidance; updated EHS job requirements to be in-line with Department and OA job classification and educational requirements.</w:t>
      </w:r>
    </w:p>
    <w:p w14:paraId="1B95ED9C" w14:textId="14410D6D" w:rsidR="00D82D38" w:rsidRPr="00E65C27" w:rsidRDefault="00AB17F6" w:rsidP="00CD0CC3">
      <w:pPr>
        <w:rPr>
          <w:rFonts w:ascii="Times New Roman" w:hAnsi="Times New Roman" w:cs="Times New Roman"/>
          <w:sz w:val="24"/>
          <w:szCs w:val="24"/>
        </w:rPr>
      </w:pPr>
      <w:r w:rsidRPr="00E65C27">
        <w:rPr>
          <w:rFonts w:ascii="Times New Roman" w:hAnsi="Times New Roman" w:cs="Times New Roman"/>
          <w:sz w:val="24"/>
          <w:szCs w:val="24"/>
        </w:rPr>
        <w:t>Chapter 2:  Updated language in Criteria for Closing a Food Establishment. Added information regarding probabl</w:t>
      </w:r>
      <w:r w:rsidR="009C093A" w:rsidRPr="00E65C27">
        <w:rPr>
          <w:rFonts w:ascii="Times New Roman" w:hAnsi="Times New Roman" w:cs="Times New Roman"/>
          <w:sz w:val="24"/>
          <w:szCs w:val="24"/>
        </w:rPr>
        <w:t>e</w:t>
      </w:r>
      <w:r w:rsidRPr="00E65C27">
        <w:rPr>
          <w:rFonts w:ascii="Times New Roman" w:hAnsi="Times New Roman" w:cs="Times New Roman"/>
          <w:sz w:val="24"/>
          <w:szCs w:val="24"/>
        </w:rPr>
        <w:t xml:space="preserve"> cause statements. Updated language on backflow prevention, OWTS, Farmer’s Markets, quail processing, Cottage Food Law, Food Code Exemption</w:t>
      </w:r>
      <w:r w:rsidR="001C1CB8">
        <w:rPr>
          <w:rFonts w:ascii="Times New Roman" w:hAnsi="Times New Roman" w:cs="Times New Roman"/>
          <w:sz w:val="24"/>
          <w:szCs w:val="24"/>
        </w:rPr>
        <w:t xml:space="preserve"> and</w:t>
      </w:r>
      <w:r w:rsidRPr="00E65C27">
        <w:rPr>
          <w:rFonts w:ascii="Times New Roman" w:hAnsi="Times New Roman" w:cs="Times New Roman"/>
          <w:sz w:val="24"/>
          <w:szCs w:val="24"/>
        </w:rPr>
        <w:t xml:space="preserve"> Home-Based Kitchen Food Production Guidance. Updated language in Fairs, Festivals and Temporary Events. Updated language in Recalls. Updated and added language in SFSP and At-Risk, including the </w:t>
      </w:r>
      <w:r w:rsidR="002D4D2B">
        <w:rPr>
          <w:rFonts w:ascii="Times New Roman" w:hAnsi="Times New Roman" w:cs="Times New Roman"/>
          <w:sz w:val="24"/>
          <w:szCs w:val="24"/>
        </w:rPr>
        <w:t xml:space="preserve">inspection report </w:t>
      </w:r>
      <w:r w:rsidRPr="00E65C27">
        <w:rPr>
          <w:rFonts w:ascii="Times New Roman" w:hAnsi="Times New Roman" w:cs="Times New Roman"/>
          <w:sz w:val="24"/>
          <w:szCs w:val="24"/>
        </w:rPr>
        <w:t xml:space="preserve">audit process for reimbursement. Added section on Training for New Environmental Health Specialists. Updated language in Manufactured Food Program. Updated language regarding the elimination of the Frozen Dessert Program. </w:t>
      </w:r>
    </w:p>
    <w:p w14:paraId="498B3E88" w14:textId="29B1E00C" w:rsidR="00CD0CC3" w:rsidRPr="00E65C27" w:rsidRDefault="00CD0CC3" w:rsidP="00CD0CC3">
      <w:pPr>
        <w:rPr>
          <w:rFonts w:ascii="Times New Roman" w:hAnsi="Times New Roman" w:cs="Times New Roman"/>
          <w:sz w:val="24"/>
          <w:szCs w:val="24"/>
        </w:rPr>
      </w:pPr>
      <w:r w:rsidRPr="00E65C27">
        <w:rPr>
          <w:rFonts w:ascii="Times New Roman" w:hAnsi="Times New Roman" w:cs="Times New Roman"/>
          <w:sz w:val="24"/>
          <w:szCs w:val="24"/>
        </w:rPr>
        <w:t xml:space="preserve">Chapter 3:  Added directions for DH-50 Change Order form; changed Inspection Report distribution instructions; updated Inspection Process; added language on </w:t>
      </w:r>
      <w:r w:rsidR="002D4D2B">
        <w:rPr>
          <w:rFonts w:ascii="Times New Roman" w:hAnsi="Times New Roman" w:cs="Times New Roman"/>
          <w:sz w:val="24"/>
          <w:szCs w:val="24"/>
        </w:rPr>
        <w:t>p</w:t>
      </w:r>
      <w:r w:rsidRPr="00E65C27">
        <w:rPr>
          <w:rFonts w:ascii="Times New Roman" w:hAnsi="Times New Roman" w:cs="Times New Roman"/>
          <w:sz w:val="24"/>
          <w:szCs w:val="24"/>
        </w:rPr>
        <w:t xml:space="preserve">robable </w:t>
      </w:r>
      <w:r w:rsidR="002D4D2B">
        <w:rPr>
          <w:rFonts w:ascii="Times New Roman" w:hAnsi="Times New Roman" w:cs="Times New Roman"/>
          <w:sz w:val="24"/>
          <w:szCs w:val="24"/>
        </w:rPr>
        <w:t>c</w:t>
      </w:r>
      <w:r w:rsidRPr="00E65C27">
        <w:rPr>
          <w:rFonts w:ascii="Times New Roman" w:hAnsi="Times New Roman" w:cs="Times New Roman"/>
          <w:sz w:val="24"/>
          <w:szCs w:val="24"/>
        </w:rPr>
        <w:t xml:space="preserve">ause </w:t>
      </w:r>
      <w:r w:rsidR="002D4D2B">
        <w:rPr>
          <w:rFonts w:ascii="Times New Roman" w:hAnsi="Times New Roman" w:cs="Times New Roman"/>
          <w:sz w:val="24"/>
          <w:szCs w:val="24"/>
        </w:rPr>
        <w:t>s</w:t>
      </w:r>
      <w:r w:rsidRPr="00E65C27">
        <w:rPr>
          <w:rFonts w:ascii="Times New Roman" w:hAnsi="Times New Roman" w:cs="Times New Roman"/>
          <w:sz w:val="24"/>
          <w:szCs w:val="24"/>
        </w:rPr>
        <w:t>tatements.</w:t>
      </w:r>
    </w:p>
    <w:p w14:paraId="7DEAC3CA" w14:textId="5193E84A" w:rsidR="00CD0CC3" w:rsidRPr="00E65C27" w:rsidRDefault="00CD0CC3" w:rsidP="00CD0CC3">
      <w:pPr>
        <w:rPr>
          <w:rFonts w:ascii="Times New Roman" w:hAnsi="Times New Roman" w:cs="Times New Roman"/>
          <w:sz w:val="24"/>
          <w:szCs w:val="24"/>
        </w:rPr>
      </w:pPr>
      <w:r w:rsidRPr="00E65C27">
        <w:rPr>
          <w:rFonts w:ascii="Times New Roman" w:hAnsi="Times New Roman" w:cs="Times New Roman"/>
          <w:sz w:val="24"/>
          <w:szCs w:val="24"/>
        </w:rPr>
        <w:t xml:space="preserve">Chapter 4: Clarification on various technical issues such as Open Roads Initiative, on-call expectations, </w:t>
      </w:r>
      <w:r w:rsidR="00AF5A7A" w:rsidRPr="00E65C27">
        <w:rPr>
          <w:rFonts w:ascii="Times New Roman" w:hAnsi="Times New Roman" w:cs="Times New Roman"/>
          <w:sz w:val="24"/>
          <w:szCs w:val="24"/>
        </w:rPr>
        <w:t xml:space="preserve">distressed food, </w:t>
      </w:r>
      <w:r w:rsidRPr="00E65C27">
        <w:rPr>
          <w:rFonts w:ascii="Times New Roman" w:hAnsi="Times New Roman" w:cs="Times New Roman"/>
          <w:sz w:val="24"/>
          <w:szCs w:val="24"/>
        </w:rPr>
        <w:t>etc.</w:t>
      </w:r>
    </w:p>
    <w:p w14:paraId="32661B2A" w14:textId="60549AC3" w:rsidR="00CD0CC3" w:rsidRPr="00E65C27" w:rsidRDefault="00CD0CC3" w:rsidP="00CD0CC3">
      <w:pPr>
        <w:rPr>
          <w:rFonts w:ascii="Times New Roman" w:hAnsi="Times New Roman" w:cs="Times New Roman"/>
          <w:sz w:val="24"/>
          <w:szCs w:val="24"/>
        </w:rPr>
      </w:pPr>
      <w:r w:rsidRPr="00E65C27">
        <w:rPr>
          <w:rFonts w:ascii="Times New Roman" w:hAnsi="Times New Roman" w:cs="Times New Roman"/>
          <w:sz w:val="24"/>
          <w:szCs w:val="24"/>
        </w:rPr>
        <w:t>Chapter 5: Updates for clarification;</w:t>
      </w:r>
      <w:r w:rsidR="000E15F2" w:rsidRPr="00E65C27">
        <w:rPr>
          <w:rFonts w:ascii="Times New Roman" w:hAnsi="Times New Roman" w:cs="Times New Roman"/>
          <w:sz w:val="24"/>
          <w:szCs w:val="24"/>
        </w:rPr>
        <w:t xml:space="preserve"> provided links to forms so LPHAs do not need to request from OWP; added a section with Job Aids.</w:t>
      </w:r>
      <w:r w:rsidRPr="00E65C27">
        <w:rPr>
          <w:rFonts w:ascii="Times New Roman" w:hAnsi="Times New Roman" w:cs="Times New Roman"/>
          <w:sz w:val="24"/>
          <w:szCs w:val="24"/>
        </w:rPr>
        <w:t xml:space="preserve"> Program name change from Onsite Wastewater Treatment Program (OWTP) to Onsite Wastewater Program (OWP).</w:t>
      </w:r>
    </w:p>
    <w:p w14:paraId="5986F408" w14:textId="5C84D54E" w:rsidR="00CD0CC3" w:rsidRPr="00E65C27" w:rsidRDefault="00CD0CC3" w:rsidP="00CD0CC3">
      <w:pPr>
        <w:rPr>
          <w:rFonts w:ascii="Times New Roman" w:hAnsi="Times New Roman" w:cs="Times New Roman"/>
          <w:sz w:val="24"/>
          <w:szCs w:val="24"/>
        </w:rPr>
      </w:pPr>
      <w:r w:rsidRPr="00E65C27">
        <w:rPr>
          <w:rFonts w:ascii="Times New Roman" w:hAnsi="Times New Roman" w:cs="Times New Roman"/>
          <w:sz w:val="24"/>
          <w:szCs w:val="24"/>
        </w:rPr>
        <w:t xml:space="preserve">Chapter 6:  </w:t>
      </w:r>
      <w:r w:rsidR="00AF5A7A" w:rsidRPr="00E65C27">
        <w:rPr>
          <w:rFonts w:ascii="Times New Roman" w:hAnsi="Times New Roman" w:cs="Times New Roman"/>
          <w:sz w:val="24"/>
          <w:szCs w:val="24"/>
        </w:rPr>
        <w:t xml:space="preserve">Incorporated language to include DESE – Office of Childhood as the lead regulatory agency. </w:t>
      </w:r>
      <w:r w:rsidRPr="00E65C27">
        <w:rPr>
          <w:rFonts w:ascii="Times New Roman" w:hAnsi="Times New Roman" w:cs="Times New Roman"/>
          <w:sz w:val="24"/>
          <w:szCs w:val="24"/>
        </w:rPr>
        <w:t>Added section regarding Animal Interactions in Childcare Setting</w:t>
      </w:r>
      <w:r w:rsidR="002D4D2B">
        <w:rPr>
          <w:rFonts w:ascii="Times New Roman" w:hAnsi="Times New Roman" w:cs="Times New Roman"/>
          <w:sz w:val="24"/>
          <w:szCs w:val="24"/>
        </w:rPr>
        <w:t>;</w:t>
      </w:r>
      <w:r w:rsidRPr="00E65C27">
        <w:rPr>
          <w:rFonts w:ascii="Times New Roman" w:hAnsi="Times New Roman" w:cs="Times New Roman"/>
          <w:sz w:val="24"/>
          <w:szCs w:val="24"/>
        </w:rPr>
        <w:t xml:space="preserve"> </w:t>
      </w:r>
      <w:r w:rsidR="002D4D2B">
        <w:rPr>
          <w:rFonts w:ascii="Times New Roman" w:hAnsi="Times New Roman" w:cs="Times New Roman"/>
          <w:sz w:val="24"/>
          <w:szCs w:val="24"/>
        </w:rPr>
        <w:t>r</w:t>
      </w:r>
      <w:r w:rsidRPr="00E65C27">
        <w:rPr>
          <w:rFonts w:ascii="Times New Roman" w:hAnsi="Times New Roman" w:cs="Times New Roman"/>
          <w:sz w:val="24"/>
          <w:szCs w:val="24"/>
        </w:rPr>
        <w:t xml:space="preserve">evised </w:t>
      </w:r>
      <w:r w:rsidR="000E15F2" w:rsidRPr="00E65C27">
        <w:rPr>
          <w:rFonts w:ascii="Times New Roman" w:hAnsi="Times New Roman" w:cs="Times New Roman"/>
          <w:sz w:val="24"/>
          <w:szCs w:val="24"/>
        </w:rPr>
        <w:t xml:space="preserve">section on </w:t>
      </w:r>
      <w:r w:rsidRPr="00E65C27">
        <w:rPr>
          <w:rFonts w:ascii="Times New Roman" w:hAnsi="Times New Roman" w:cs="Times New Roman"/>
          <w:sz w:val="24"/>
          <w:szCs w:val="24"/>
        </w:rPr>
        <w:t>Shigellosis to include various Diseases in Childcare Facilities.</w:t>
      </w:r>
    </w:p>
    <w:p w14:paraId="4F22005B" w14:textId="6EF7F3DD" w:rsidR="00376B9C" w:rsidRPr="00E65C27" w:rsidRDefault="00376B9C" w:rsidP="00CD0CC3">
      <w:pPr>
        <w:rPr>
          <w:rFonts w:ascii="Times New Roman" w:hAnsi="Times New Roman" w:cs="Times New Roman"/>
          <w:sz w:val="24"/>
          <w:szCs w:val="24"/>
        </w:rPr>
      </w:pPr>
      <w:r w:rsidRPr="00E65C27">
        <w:rPr>
          <w:rFonts w:ascii="Times New Roman" w:hAnsi="Times New Roman" w:cs="Times New Roman"/>
          <w:sz w:val="24"/>
          <w:szCs w:val="24"/>
        </w:rPr>
        <w:t>Chapter 7:  Clarification on various technical issues such as boil order/advisory procedures for food establishments and childcare facilities; language regarding course of action if owner/operator refuses or fail</w:t>
      </w:r>
      <w:r w:rsidR="002D4D2B">
        <w:rPr>
          <w:rFonts w:ascii="Times New Roman" w:hAnsi="Times New Roman" w:cs="Times New Roman"/>
          <w:sz w:val="24"/>
          <w:szCs w:val="24"/>
        </w:rPr>
        <w:t>s</w:t>
      </w:r>
      <w:r w:rsidRPr="00E65C27">
        <w:rPr>
          <w:rFonts w:ascii="Times New Roman" w:hAnsi="Times New Roman" w:cs="Times New Roman"/>
          <w:sz w:val="24"/>
          <w:szCs w:val="24"/>
        </w:rPr>
        <w:t xml:space="preserve"> to follow procedures; added information about ultraviolet microbiological water treatment units; added section on backflow prevention.</w:t>
      </w:r>
    </w:p>
    <w:p w14:paraId="3EF728B9" w14:textId="2AE223F7" w:rsidR="0057334F" w:rsidRDefault="0057334F" w:rsidP="00CD0CC3">
      <w:pPr>
        <w:rPr>
          <w:rFonts w:ascii="Times New Roman" w:hAnsi="Times New Roman" w:cs="Times New Roman"/>
          <w:sz w:val="24"/>
          <w:szCs w:val="24"/>
        </w:rPr>
      </w:pPr>
      <w:r w:rsidRPr="00E65C27">
        <w:rPr>
          <w:rFonts w:ascii="Times New Roman" w:hAnsi="Times New Roman" w:cs="Times New Roman"/>
          <w:sz w:val="24"/>
          <w:szCs w:val="24"/>
        </w:rPr>
        <w:t>Chapter 8:  Added language regarding the LCPP; addressed citizen complaints regarding conditions where a loved one is incarcerated; updated language in Lead section.</w:t>
      </w:r>
    </w:p>
    <w:p w14:paraId="3C67987A" w14:textId="77777777" w:rsidR="00760E37" w:rsidRDefault="00760E37" w:rsidP="00CD0CC3">
      <w:pPr>
        <w:rPr>
          <w:rFonts w:ascii="Times New Roman" w:hAnsi="Times New Roman" w:cs="Times New Roman"/>
          <w:sz w:val="24"/>
          <w:szCs w:val="24"/>
        </w:rPr>
      </w:pPr>
    </w:p>
    <w:p w14:paraId="65AD70A6" w14:textId="4B11D4DC" w:rsidR="00760E37" w:rsidRPr="00E65C27" w:rsidRDefault="00760E37" w:rsidP="00CD0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not meant to be </w:t>
      </w:r>
      <w:r w:rsidR="00FC3F93">
        <w:rPr>
          <w:rFonts w:ascii="Times New Roman" w:hAnsi="Times New Roman" w:cs="Times New Roman"/>
          <w:sz w:val="24"/>
          <w:szCs w:val="24"/>
        </w:rPr>
        <w:t>an all-encompassing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F93">
        <w:rPr>
          <w:rFonts w:ascii="Times New Roman" w:hAnsi="Times New Roman" w:cs="Times New Roman"/>
          <w:sz w:val="24"/>
          <w:szCs w:val="24"/>
        </w:rPr>
        <w:t xml:space="preserve">synopsis </w:t>
      </w:r>
      <w:r>
        <w:rPr>
          <w:rFonts w:ascii="Times New Roman" w:hAnsi="Times New Roman" w:cs="Times New Roman"/>
          <w:sz w:val="24"/>
          <w:szCs w:val="24"/>
        </w:rPr>
        <w:t>of the changes made.  The Bureau strongly encourages LPHAs to read the EHOG to ensure your environmental program is in compliance with the updates.</w:t>
      </w:r>
    </w:p>
    <w:sectPr w:rsidR="00760E37" w:rsidRPr="00E65C27" w:rsidSect="001C1CB8">
      <w:footerReference w:type="default" r:id="rId6"/>
      <w:pgSz w:w="12240" w:h="15840"/>
      <w:pgMar w:top="720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B35DD" w14:textId="77777777" w:rsidR="007E032C" w:rsidRDefault="007E032C" w:rsidP="007E032C">
      <w:pPr>
        <w:spacing w:after="0" w:line="240" w:lineRule="auto"/>
      </w:pPr>
      <w:r>
        <w:separator/>
      </w:r>
    </w:p>
  </w:endnote>
  <w:endnote w:type="continuationSeparator" w:id="0">
    <w:p w14:paraId="4F4E358A" w14:textId="77777777" w:rsidR="007E032C" w:rsidRDefault="007E032C" w:rsidP="007E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164A7" w14:textId="1FFBFBA5" w:rsidR="007E032C" w:rsidRDefault="007E032C">
    <w:pPr>
      <w:pStyle w:val="Footer"/>
    </w:pPr>
    <w:r>
      <w:rPr>
        <w:color w:val="4472C4" w:themeColor="accent1"/>
        <w:sz w:val="20"/>
        <w:szCs w:val="20"/>
      </w:rPr>
      <w:t>6/3/24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654DC" w14:textId="77777777" w:rsidR="007E032C" w:rsidRDefault="007E032C" w:rsidP="007E032C">
      <w:pPr>
        <w:spacing w:after="0" w:line="240" w:lineRule="auto"/>
      </w:pPr>
      <w:r>
        <w:separator/>
      </w:r>
    </w:p>
  </w:footnote>
  <w:footnote w:type="continuationSeparator" w:id="0">
    <w:p w14:paraId="662814A5" w14:textId="77777777" w:rsidR="007E032C" w:rsidRDefault="007E032C" w:rsidP="007E03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C3"/>
    <w:rsid w:val="000E15F2"/>
    <w:rsid w:val="000E390A"/>
    <w:rsid w:val="001C1CB8"/>
    <w:rsid w:val="002D4D2B"/>
    <w:rsid w:val="00376B9C"/>
    <w:rsid w:val="0057334F"/>
    <w:rsid w:val="00760E37"/>
    <w:rsid w:val="007E032C"/>
    <w:rsid w:val="0099224D"/>
    <w:rsid w:val="009C093A"/>
    <w:rsid w:val="009E6E9F"/>
    <w:rsid w:val="00AB17F6"/>
    <w:rsid w:val="00AD364B"/>
    <w:rsid w:val="00AF5A7A"/>
    <w:rsid w:val="00CD0CC3"/>
    <w:rsid w:val="00D82D38"/>
    <w:rsid w:val="00E65C27"/>
    <w:rsid w:val="00FC3F93"/>
    <w:rsid w:val="00FE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6A0FC"/>
  <w15:chartTrackingRefBased/>
  <w15:docId w15:val="{28356A54-733F-4F07-8E4E-FD110170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32C"/>
  </w:style>
  <w:style w:type="paragraph" w:styleId="Footer">
    <w:name w:val="footer"/>
    <w:basedOn w:val="Normal"/>
    <w:link w:val="FooterChar"/>
    <w:uiPriority w:val="99"/>
    <w:unhideWhenUsed/>
    <w:rsid w:val="007E0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Bena, Karen</dc:creator>
  <cp:keywords/>
  <dc:description/>
  <cp:lastModifiedBy>Bena, Karen</cp:lastModifiedBy>
  <cp:revision>9</cp:revision>
  <cp:lastPrinted>2024-06-03T15:49:00Z</cp:lastPrinted>
  <dcterms:created xsi:type="dcterms:W3CDTF">2024-05-29T15:05:00Z</dcterms:created>
  <dcterms:modified xsi:type="dcterms:W3CDTF">2024-06-03T16:27:00Z</dcterms:modified>
</cp:coreProperties>
</file>