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8B95" w14:textId="55035ABE" w:rsidR="00686F76" w:rsidRPr="00504351" w:rsidRDefault="0038276B" w:rsidP="0014667A">
      <w:pPr>
        <w:spacing w:line="240" w:lineRule="auto"/>
        <w:contextualSpacing/>
        <w:rPr>
          <w:rFonts w:cstheme="minorHAnsi"/>
          <w:b/>
        </w:rPr>
      </w:pPr>
      <w:r w:rsidRPr="00504351">
        <w:rPr>
          <w:rFonts w:cstheme="minorHAnsi"/>
          <w:noProof/>
        </w:rPr>
        <w:drawing>
          <wp:anchor distT="0" distB="0" distL="114300" distR="114300" simplePos="0" relativeHeight="251659264" behindDoc="0" locked="0" layoutInCell="1" allowOverlap="1" wp14:anchorId="5242B988" wp14:editId="194C89AB">
            <wp:simplePos x="0" y="0"/>
            <wp:positionH relativeFrom="column">
              <wp:posOffset>-33655</wp:posOffset>
            </wp:positionH>
            <wp:positionV relativeFrom="paragraph">
              <wp:posOffset>0</wp:posOffset>
            </wp:positionV>
            <wp:extent cx="1714500" cy="1714500"/>
            <wp:effectExtent l="0" t="0" r="0" b="0"/>
            <wp:wrapThrough wrapText="bothSides">
              <wp:wrapPolygon edited="0">
                <wp:start x="0" y="0"/>
                <wp:lineTo x="0" y="21360"/>
                <wp:lineTo x="21360" y="21360"/>
                <wp:lineTo x="21360" y="0"/>
                <wp:lineTo x="0" y="0"/>
              </wp:wrapPolygon>
            </wp:wrapThrough>
            <wp:docPr id="6" name="Picture 6" descr="Did you know Images | Free Vectors, Stock Photos &amp;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d you know Images | Free Vectors, Stock Photos &amp; PS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6F76" w:rsidRPr="00504351">
        <w:rPr>
          <w:rFonts w:cstheme="minorHAnsi"/>
          <w:b/>
        </w:rPr>
        <w:t xml:space="preserve">Did you </w:t>
      </w:r>
      <w:r w:rsidR="0014667A" w:rsidRPr="00504351">
        <w:rPr>
          <w:rFonts w:cstheme="minorHAnsi"/>
          <w:b/>
        </w:rPr>
        <w:t>know that the Maternal Child Health (MCH) Services contract resources can now be found on the LPHA INFO HUB?</w:t>
      </w:r>
    </w:p>
    <w:p w14:paraId="46F86EEC" w14:textId="77777777" w:rsidR="0014667A" w:rsidRPr="00504351" w:rsidRDefault="0014667A" w:rsidP="0014667A">
      <w:pPr>
        <w:spacing w:line="240" w:lineRule="auto"/>
        <w:contextualSpacing/>
        <w:rPr>
          <w:rFonts w:cstheme="minorHAnsi"/>
          <w:b/>
        </w:rPr>
      </w:pPr>
    </w:p>
    <w:p w14:paraId="59CA1E6A" w14:textId="41BCAF20" w:rsidR="0014667A" w:rsidRPr="00504351" w:rsidRDefault="0014667A" w:rsidP="0014667A">
      <w:pPr>
        <w:spacing w:line="240" w:lineRule="auto"/>
        <w:contextualSpacing/>
        <w:rPr>
          <w:rFonts w:cstheme="minorHAnsi"/>
        </w:rPr>
      </w:pPr>
      <w:r w:rsidRPr="00504351">
        <w:rPr>
          <w:rFonts w:cstheme="minorHAnsi"/>
        </w:rPr>
        <w:t xml:space="preserve">Bookmark the </w:t>
      </w:r>
      <w:hyperlink r:id="rId8" w:history="1">
        <w:r w:rsidRPr="00504351">
          <w:rPr>
            <w:rStyle w:val="Hyperlink"/>
            <w:rFonts w:cstheme="minorHAnsi"/>
            <w:color w:val="auto"/>
          </w:rPr>
          <w:t>LPHA INFO HUB</w:t>
        </w:r>
      </w:hyperlink>
      <w:r w:rsidRPr="00504351">
        <w:rPr>
          <w:rFonts w:cstheme="minorHAnsi"/>
        </w:rPr>
        <w:t xml:space="preserve"> for quick reference!</w:t>
      </w:r>
    </w:p>
    <w:p w14:paraId="090DAE0A" w14:textId="2F98E965" w:rsidR="0014667A" w:rsidRPr="00504351" w:rsidRDefault="0014667A" w:rsidP="0014667A">
      <w:pPr>
        <w:spacing w:line="240" w:lineRule="auto"/>
        <w:contextualSpacing/>
        <w:rPr>
          <w:rFonts w:cstheme="minorHAnsi"/>
        </w:rPr>
      </w:pPr>
    </w:p>
    <w:p w14:paraId="0F758613" w14:textId="29FF80C4" w:rsidR="0014667A" w:rsidRPr="00504351" w:rsidRDefault="0014667A" w:rsidP="0014667A">
      <w:pPr>
        <w:spacing w:line="240" w:lineRule="auto"/>
        <w:contextualSpacing/>
        <w:rPr>
          <w:rFonts w:cstheme="minorHAnsi"/>
        </w:rPr>
      </w:pPr>
      <w:r w:rsidRPr="00504351">
        <w:rPr>
          <w:rFonts w:cstheme="minorHAnsi"/>
        </w:rPr>
        <w:t xml:space="preserve">Find the MCH Services contract resources </w:t>
      </w:r>
      <w:hyperlink r:id="rId9" w:history="1">
        <w:r w:rsidRPr="00504351">
          <w:rPr>
            <w:rStyle w:val="Hyperlink"/>
            <w:rFonts w:cstheme="minorHAnsi"/>
            <w:color w:val="auto"/>
          </w:rPr>
          <w:t>here</w:t>
        </w:r>
      </w:hyperlink>
      <w:r w:rsidRPr="00504351">
        <w:rPr>
          <w:rFonts w:cstheme="minorHAnsi"/>
        </w:rPr>
        <w:t>!</w:t>
      </w:r>
    </w:p>
    <w:p w14:paraId="00AF6F17" w14:textId="2367E3F6" w:rsidR="00385495" w:rsidRPr="00504351" w:rsidRDefault="00385495" w:rsidP="0014667A">
      <w:pPr>
        <w:spacing w:line="240" w:lineRule="auto"/>
        <w:contextualSpacing/>
        <w:rPr>
          <w:rFonts w:cstheme="minorHAnsi"/>
        </w:rPr>
      </w:pPr>
    </w:p>
    <w:p w14:paraId="35FFAC21" w14:textId="645188F9" w:rsidR="00385495" w:rsidRPr="00504351" w:rsidRDefault="00385495" w:rsidP="0014667A">
      <w:pPr>
        <w:spacing w:line="240" w:lineRule="auto"/>
        <w:contextualSpacing/>
        <w:rPr>
          <w:rFonts w:cstheme="minorHAnsi"/>
        </w:rPr>
      </w:pPr>
      <w:r w:rsidRPr="00504351">
        <w:rPr>
          <w:rFonts w:cstheme="minorHAnsi"/>
        </w:rPr>
        <w:t xml:space="preserve">In addition, we now have an </w:t>
      </w:r>
      <w:hyperlink r:id="rId10" w:history="1">
        <w:r w:rsidRPr="00504351">
          <w:rPr>
            <w:rStyle w:val="Hyperlink"/>
            <w:rFonts w:cstheme="minorHAnsi"/>
            <w:color w:val="auto"/>
          </w:rPr>
          <w:t>MCH Services playlist</w:t>
        </w:r>
      </w:hyperlink>
      <w:r w:rsidRPr="00504351">
        <w:rPr>
          <w:rFonts w:cstheme="minorHAnsi"/>
        </w:rPr>
        <w:t xml:space="preserve">, so you can find and watch our recorded meetings and learning opportunities!  </w:t>
      </w:r>
    </w:p>
    <w:p w14:paraId="7A44E37A" w14:textId="77777777" w:rsidR="00686F76" w:rsidRPr="00504351" w:rsidRDefault="00686F76" w:rsidP="00385495">
      <w:pPr>
        <w:spacing w:after="0" w:line="240" w:lineRule="auto"/>
        <w:rPr>
          <w:rFonts w:cstheme="minorHAnsi"/>
        </w:rPr>
      </w:pPr>
    </w:p>
    <w:p w14:paraId="6F98EDB0" w14:textId="77777777" w:rsidR="00385495" w:rsidRPr="00504351" w:rsidRDefault="00385495" w:rsidP="00385495">
      <w:pPr>
        <w:spacing w:after="0" w:line="240" w:lineRule="auto"/>
        <w:rPr>
          <w:rFonts w:cstheme="minorHAnsi"/>
          <w:bCs/>
        </w:rPr>
      </w:pPr>
    </w:p>
    <w:p w14:paraId="70FF178F" w14:textId="51B26D64" w:rsidR="0026091E" w:rsidRPr="00504351" w:rsidRDefault="00504351" w:rsidP="00686F76">
      <w:pPr>
        <w:pStyle w:val="Default"/>
        <w:ind w:left="720"/>
        <w:rPr>
          <w:rFonts w:asciiTheme="minorHAnsi" w:hAnsiTheme="minorHAnsi" w:cstheme="minorHAnsi"/>
          <w:color w:val="auto"/>
          <w:sz w:val="22"/>
          <w:szCs w:val="22"/>
        </w:rPr>
      </w:pPr>
      <w:r w:rsidRPr="00504351">
        <w:rPr>
          <w:rFonts w:asciiTheme="minorHAnsi" w:hAnsiTheme="minorHAnsi" w:cstheme="minorHAnsi"/>
          <w:b/>
          <w:noProof/>
          <w:color w:val="auto"/>
          <w:sz w:val="22"/>
          <w:szCs w:val="22"/>
        </w:rPr>
        <w:drawing>
          <wp:anchor distT="0" distB="0" distL="114300" distR="114300" simplePos="0" relativeHeight="251669504" behindDoc="0" locked="0" layoutInCell="1" allowOverlap="1" wp14:anchorId="66697449" wp14:editId="7789DC81">
            <wp:simplePos x="0" y="0"/>
            <wp:positionH relativeFrom="margin">
              <wp:posOffset>252095</wp:posOffset>
            </wp:positionH>
            <wp:positionV relativeFrom="paragraph">
              <wp:posOffset>104775</wp:posOffset>
            </wp:positionV>
            <wp:extent cx="1424305" cy="1059180"/>
            <wp:effectExtent l="0" t="0" r="4445" b="7620"/>
            <wp:wrapThrough wrapText="bothSides">
              <wp:wrapPolygon edited="0">
                <wp:start x="0" y="0"/>
                <wp:lineTo x="0" y="21367"/>
                <wp:lineTo x="21379" y="21367"/>
                <wp:lineTo x="21379" y="0"/>
                <wp:lineTo x="0" y="0"/>
              </wp:wrapPolygon>
            </wp:wrapThrough>
            <wp:docPr id="1894472719" name="Picture 1894472719" descr="Graphic Facilitation - Idea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ic Facilitation - Idea 3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305"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556809" w14:textId="513AA400" w:rsidR="00686F76" w:rsidRPr="00504351" w:rsidRDefault="00385495" w:rsidP="00686F76">
      <w:pPr>
        <w:pStyle w:val="Default"/>
        <w:ind w:left="720"/>
        <w:rPr>
          <w:rFonts w:asciiTheme="minorHAnsi" w:hAnsiTheme="minorHAnsi" w:cstheme="minorHAnsi"/>
          <w:b/>
          <w:bCs/>
          <w:color w:val="auto"/>
          <w:sz w:val="22"/>
          <w:szCs w:val="22"/>
        </w:rPr>
      </w:pPr>
      <w:r w:rsidRPr="00504351">
        <w:rPr>
          <w:rFonts w:asciiTheme="minorHAnsi" w:hAnsiTheme="minorHAnsi" w:cstheme="minorHAnsi"/>
          <w:b/>
          <w:bCs/>
          <w:color w:val="auto"/>
          <w:sz w:val="22"/>
          <w:szCs w:val="22"/>
        </w:rPr>
        <w:t>Introduction to the Missouri Framework for School-Based Mental Health Training</w:t>
      </w:r>
    </w:p>
    <w:p w14:paraId="75C90036" w14:textId="567FA81E" w:rsidR="00385495" w:rsidRPr="00504351" w:rsidRDefault="00385495" w:rsidP="00686F76">
      <w:pPr>
        <w:pStyle w:val="Default"/>
        <w:ind w:left="720"/>
        <w:rPr>
          <w:rFonts w:asciiTheme="minorHAnsi" w:hAnsiTheme="minorHAnsi" w:cstheme="minorHAnsi"/>
          <w:b/>
          <w:bCs/>
          <w:color w:val="auto"/>
          <w:sz w:val="22"/>
          <w:szCs w:val="22"/>
        </w:rPr>
      </w:pPr>
    </w:p>
    <w:p w14:paraId="743E8E75" w14:textId="5495B20C" w:rsidR="00385495" w:rsidRPr="00504351" w:rsidRDefault="00385495" w:rsidP="00385495">
      <w:pPr>
        <w:pStyle w:val="Default"/>
        <w:ind w:left="2880"/>
        <w:rPr>
          <w:rFonts w:asciiTheme="minorHAnsi" w:hAnsiTheme="minorHAnsi" w:cstheme="minorHAnsi"/>
          <w:i/>
          <w:iCs/>
          <w:color w:val="auto"/>
          <w:sz w:val="22"/>
          <w:szCs w:val="22"/>
        </w:rPr>
      </w:pPr>
      <w:r w:rsidRPr="00504351">
        <w:rPr>
          <w:rFonts w:asciiTheme="minorHAnsi" w:hAnsiTheme="minorHAnsi" w:cstheme="minorHAnsi"/>
          <w:color w:val="auto"/>
          <w:sz w:val="22"/>
          <w:szCs w:val="22"/>
        </w:rPr>
        <w:t xml:space="preserve">School mental health teams (including LPHA partners) are invited to join staff from the Department of Elementary and Secondary Education (DESE) School-Based Mental Health (SBMH) and School Counseling and Student Wellness sections to learn more about the </w:t>
      </w:r>
      <w:r w:rsidRPr="00504351">
        <w:rPr>
          <w:rFonts w:asciiTheme="minorHAnsi" w:hAnsiTheme="minorHAnsi" w:cstheme="minorHAnsi"/>
          <w:i/>
          <w:iCs/>
          <w:color w:val="auto"/>
          <w:sz w:val="22"/>
          <w:szCs w:val="22"/>
        </w:rPr>
        <w:t>Missouri Framework for School-Based Mental Health (SBMH Framework).</w:t>
      </w:r>
    </w:p>
    <w:p w14:paraId="6FDD33EC" w14:textId="77777777" w:rsidR="00385495" w:rsidRPr="00504351" w:rsidRDefault="00385495" w:rsidP="00385495">
      <w:pPr>
        <w:pStyle w:val="Default"/>
        <w:ind w:left="2880"/>
        <w:rPr>
          <w:rFonts w:asciiTheme="minorHAnsi" w:hAnsiTheme="minorHAnsi" w:cstheme="minorHAnsi"/>
          <w:i/>
          <w:iCs/>
          <w:color w:val="auto"/>
          <w:sz w:val="22"/>
          <w:szCs w:val="22"/>
        </w:rPr>
      </w:pPr>
    </w:p>
    <w:p w14:paraId="5918860A" w14:textId="121465C0" w:rsidR="00385495" w:rsidRPr="00504351" w:rsidRDefault="00385495" w:rsidP="00385495">
      <w:pPr>
        <w:pStyle w:val="Default"/>
        <w:ind w:left="2880"/>
        <w:rPr>
          <w:rFonts w:asciiTheme="minorHAnsi" w:hAnsiTheme="minorHAnsi" w:cstheme="minorHAnsi"/>
          <w:color w:val="auto"/>
          <w:sz w:val="22"/>
          <w:szCs w:val="22"/>
        </w:rPr>
      </w:pPr>
      <w:r w:rsidRPr="00504351">
        <w:rPr>
          <w:rFonts w:asciiTheme="minorHAnsi" w:hAnsiTheme="minorHAnsi" w:cstheme="minorHAnsi"/>
          <w:color w:val="auto"/>
          <w:sz w:val="22"/>
          <w:szCs w:val="22"/>
        </w:rPr>
        <w:t xml:space="preserve">Please use this </w:t>
      </w:r>
      <w:hyperlink r:id="rId12" w:history="1">
        <w:r w:rsidRPr="00504351">
          <w:rPr>
            <w:rStyle w:val="Hyperlink"/>
            <w:rFonts w:asciiTheme="minorHAnsi" w:hAnsiTheme="minorHAnsi" w:cstheme="minorHAnsi"/>
            <w:color w:val="auto"/>
            <w:sz w:val="22"/>
            <w:szCs w:val="22"/>
          </w:rPr>
          <w:t>link</w:t>
        </w:r>
      </w:hyperlink>
      <w:r w:rsidRPr="00504351">
        <w:rPr>
          <w:rFonts w:asciiTheme="minorHAnsi" w:hAnsiTheme="minorHAnsi" w:cstheme="minorHAnsi"/>
          <w:color w:val="auto"/>
          <w:sz w:val="22"/>
          <w:szCs w:val="22"/>
        </w:rPr>
        <w:t xml:space="preserve"> to find the upcoming dates and register for the location that suits needs best.  If the date has passed in your location or is already full or closed for registration, please consider the virtual option:</w:t>
      </w:r>
    </w:p>
    <w:p w14:paraId="742B05B3" w14:textId="64AD3DF7" w:rsidR="00385495" w:rsidRPr="00504351" w:rsidRDefault="00385495" w:rsidP="00385495">
      <w:pPr>
        <w:pStyle w:val="Default"/>
        <w:ind w:left="2880"/>
        <w:rPr>
          <w:rFonts w:asciiTheme="minorHAnsi" w:hAnsiTheme="minorHAnsi" w:cstheme="minorHAnsi"/>
          <w:color w:val="auto"/>
          <w:sz w:val="22"/>
          <w:szCs w:val="22"/>
        </w:rPr>
      </w:pPr>
    </w:p>
    <w:p w14:paraId="14434999" w14:textId="3E0E54CC" w:rsidR="00385495" w:rsidRPr="00504351" w:rsidRDefault="00385495" w:rsidP="00385495">
      <w:pPr>
        <w:pStyle w:val="Default"/>
        <w:ind w:left="2880"/>
        <w:rPr>
          <w:rFonts w:asciiTheme="minorHAnsi" w:hAnsiTheme="minorHAnsi" w:cstheme="minorHAnsi"/>
          <w:color w:val="auto"/>
          <w:sz w:val="22"/>
          <w:szCs w:val="22"/>
        </w:rPr>
      </w:pPr>
      <w:hyperlink r:id="rId13" w:history="1">
        <w:r w:rsidRPr="00504351">
          <w:rPr>
            <w:rStyle w:val="Hyperlink"/>
            <w:rFonts w:asciiTheme="minorHAnsi" w:hAnsiTheme="minorHAnsi" w:cstheme="minorHAnsi"/>
            <w:color w:val="auto"/>
            <w:sz w:val="22"/>
            <w:szCs w:val="22"/>
          </w:rPr>
          <w:t>Introduction to the Missouri Framework for SBMH Flyer | Missouri Department of Elementary and Secondary Education</w:t>
        </w:r>
      </w:hyperlink>
    </w:p>
    <w:p w14:paraId="336DC389" w14:textId="1FBDD63B" w:rsidR="00FF0C0E" w:rsidRPr="00504351" w:rsidRDefault="00504351" w:rsidP="00686F76">
      <w:pPr>
        <w:pStyle w:val="Default"/>
        <w:ind w:left="720"/>
        <w:rPr>
          <w:rFonts w:asciiTheme="minorHAnsi" w:hAnsiTheme="minorHAnsi" w:cstheme="minorHAnsi"/>
          <w:color w:val="auto"/>
          <w:sz w:val="22"/>
          <w:szCs w:val="22"/>
        </w:rPr>
      </w:pPr>
      <w:r w:rsidRPr="00504351">
        <w:rPr>
          <w:rFonts w:asciiTheme="minorHAnsi" w:hAnsiTheme="minorHAnsi" w:cstheme="minorHAnsi"/>
          <w:noProof/>
          <w:color w:val="auto"/>
          <w:sz w:val="22"/>
          <w:szCs w:val="22"/>
        </w:rPr>
        <w:drawing>
          <wp:anchor distT="0" distB="0" distL="114300" distR="114300" simplePos="0" relativeHeight="251671552" behindDoc="1" locked="0" layoutInCell="1" allowOverlap="1" wp14:anchorId="615E48FD" wp14:editId="4B60AEB5">
            <wp:simplePos x="0" y="0"/>
            <wp:positionH relativeFrom="margin">
              <wp:posOffset>85725</wp:posOffset>
            </wp:positionH>
            <wp:positionV relativeFrom="paragraph">
              <wp:posOffset>158750</wp:posOffset>
            </wp:positionV>
            <wp:extent cx="1647825" cy="1510665"/>
            <wp:effectExtent l="0" t="0" r="9525" b="0"/>
            <wp:wrapNone/>
            <wp:docPr id="4" name="Picture 4" descr="C:\Users\gormas1\AppData\Local\Microsoft\Windows\INetCache\Content.MSO\B06A31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rmas1\AppData\Local\Microsoft\Windows\INetCache\Content.MSO\B06A317B.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7825" cy="1510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0F9EF8" w14:textId="0D08A565" w:rsidR="00686F76" w:rsidRPr="00504351" w:rsidRDefault="00686F76" w:rsidP="00385495">
      <w:pPr>
        <w:pStyle w:val="Default"/>
        <w:ind w:left="720"/>
        <w:rPr>
          <w:rFonts w:asciiTheme="minorHAnsi" w:hAnsiTheme="minorHAnsi" w:cstheme="minorHAnsi"/>
          <w:color w:val="auto"/>
          <w:sz w:val="22"/>
          <w:szCs w:val="22"/>
        </w:rPr>
      </w:pPr>
    </w:p>
    <w:p w14:paraId="598A3B1B" w14:textId="2F748BF3" w:rsidR="003A5D8C" w:rsidRPr="00504351" w:rsidRDefault="003A5D8C" w:rsidP="00686F76">
      <w:pPr>
        <w:pStyle w:val="Default"/>
        <w:rPr>
          <w:rFonts w:asciiTheme="minorHAnsi" w:hAnsiTheme="minorHAnsi" w:cstheme="minorHAnsi"/>
          <w:color w:val="auto"/>
          <w:sz w:val="22"/>
          <w:szCs w:val="22"/>
        </w:rPr>
      </w:pPr>
    </w:p>
    <w:p w14:paraId="377889DA" w14:textId="66CE4A90" w:rsidR="00686F76" w:rsidRPr="00504351" w:rsidRDefault="00686F76" w:rsidP="003A5D8C">
      <w:pPr>
        <w:pStyle w:val="Default"/>
        <w:ind w:left="720"/>
        <w:rPr>
          <w:rFonts w:asciiTheme="minorHAnsi" w:hAnsiTheme="minorHAnsi" w:cstheme="minorHAnsi"/>
          <w:color w:val="auto"/>
          <w:sz w:val="22"/>
          <w:szCs w:val="22"/>
        </w:rPr>
      </w:pPr>
    </w:p>
    <w:p w14:paraId="7E7CE8AC" w14:textId="5C08D793" w:rsidR="00686F76" w:rsidRPr="00504351" w:rsidRDefault="00686F76" w:rsidP="003A5D8C">
      <w:pPr>
        <w:pStyle w:val="Default"/>
        <w:ind w:left="720"/>
        <w:rPr>
          <w:rFonts w:asciiTheme="minorHAnsi" w:hAnsiTheme="minorHAnsi" w:cstheme="minorHAnsi"/>
          <w:color w:val="auto"/>
          <w:sz w:val="22"/>
          <w:szCs w:val="22"/>
        </w:rPr>
      </w:pPr>
    </w:p>
    <w:p w14:paraId="14BEFF46" w14:textId="2A0034A6" w:rsidR="00686F76" w:rsidRPr="00504351" w:rsidRDefault="00686F76" w:rsidP="003A5D8C">
      <w:pPr>
        <w:pStyle w:val="Default"/>
        <w:ind w:left="720"/>
        <w:rPr>
          <w:rFonts w:asciiTheme="minorHAnsi" w:hAnsiTheme="minorHAnsi" w:cstheme="minorHAnsi"/>
          <w:color w:val="auto"/>
          <w:sz w:val="22"/>
          <w:szCs w:val="22"/>
        </w:rPr>
      </w:pPr>
    </w:p>
    <w:p w14:paraId="72766B9F" w14:textId="77777777" w:rsidR="00686F76" w:rsidRPr="00504351" w:rsidRDefault="00686F76" w:rsidP="003A5D8C">
      <w:pPr>
        <w:pStyle w:val="Default"/>
        <w:ind w:left="720"/>
        <w:rPr>
          <w:rFonts w:asciiTheme="minorHAnsi" w:hAnsiTheme="minorHAnsi" w:cstheme="minorHAnsi"/>
          <w:color w:val="auto"/>
          <w:sz w:val="22"/>
          <w:szCs w:val="22"/>
        </w:rPr>
      </w:pPr>
    </w:p>
    <w:p w14:paraId="0D879A61" w14:textId="77777777" w:rsidR="00686F76" w:rsidRPr="00504351" w:rsidRDefault="00686F76" w:rsidP="003A5D8C">
      <w:pPr>
        <w:pStyle w:val="Default"/>
        <w:ind w:left="720"/>
        <w:rPr>
          <w:rFonts w:asciiTheme="minorHAnsi" w:hAnsiTheme="minorHAnsi" w:cstheme="minorHAnsi"/>
          <w:color w:val="auto"/>
          <w:sz w:val="22"/>
          <w:szCs w:val="22"/>
        </w:rPr>
      </w:pPr>
    </w:p>
    <w:p w14:paraId="440CEA05" w14:textId="571B3656" w:rsidR="00705B2F" w:rsidRPr="00504351" w:rsidRDefault="0057634B" w:rsidP="00504351">
      <w:pPr>
        <w:pStyle w:val="Default"/>
        <w:ind w:left="720"/>
        <w:rPr>
          <w:rFonts w:asciiTheme="minorHAnsi" w:hAnsiTheme="minorHAnsi" w:cstheme="minorHAnsi"/>
          <w:color w:val="auto"/>
          <w:sz w:val="22"/>
          <w:szCs w:val="22"/>
        </w:rPr>
      </w:pPr>
      <w:r w:rsidRPr="00504351">
        <w:rPr>
          <w:rFonts w:asciiTheme="minorHAnsi" w:hAnsiTheme="minorHAnsi" w:cstheme="minorHAnsi"/>
          <w:color w:val="auto"/>
          <w:sz w:val="22"/>
          <w:szCs w:val="22"/>
        </w:rPr>
        <w:t>      </w:t>
      </w:r>
    </w:p>
    <w:p w14:paraId="5B7B53CE" w14:textId="0EDAAE4A" w:rsidR="00964CBE" w:rsidRPr="00504351" w:rsidRDefault="00385495" w:rsidP="00964CBE">
      <w:pPr>
        <w:pStyle w:val="Default"/>
        <w:ind w:left="720"/>
        <w:rPr>
          <w:rFonts w:asciiTheme="minorHAnsi" w:hAnsiTheme="minorHAnsi" w:cstheme="minorHAnsi"/>
          <w:b/>
          <w:bCs/>
          <w:color w:val="auto"/>
          <w:sz w:val="22"/>
          <w:szCs w:val="22"/>
        </w:rPr>
      </w:pPr>
      <w:r w:rsidRPr="00504351">
        <w:rPr>
          <w:rFonts w:asciiTheme="minorHAnsi" w:hAnsiTheme="minorHAnsi" w:cstheme="minorHAnsi"/>
          <w:b/>
          <w:bCs/>
          <w:color w:val="auto"/>
          <w:sz w:val="22"/>
          <w:szCs w:val="22"/>
        </w:rPr>
        <w:t xml:space="preserve">FREQUENTLY ASKED QUESTIONS </w:t>
      </w:r>
    </w:p>
    <w:p w14:paraId="4ED2ECBE" w14:textId="77777777" w:rsidR="00FF0C0E" w:rsidRPr="00504351" w:rsidRDefault="00FF0C0E" w:rsidP="00964CBE">
      <w:pPr>
        <w:pStyle w:val="Default"/>
        <w:ind w:left="720"/>
        <w:rPr>
          <w:rFonts w:asciiTheme="minorHAnsi" w:hAnsiTheme="minorHAnsi" w:cstheme="minorHAnsi"/>
          <w:b/>
          <w:bCs/>
          <w:color w:val="auto"/>
          <w:sz w:val="22"/>
          <w:szCs w:val="22"/>
        </w:rPr>
      </w:pPr>
    </w:p>
    <w:p w14:paraId="789097F6" w14:textId="77777777" w:rsidR="00385495" w:rsidRPr="00385495" w:rsidRDefault="00385495" w:rsidP="00385495">
      <w:pPr>
        <w:numPr>
          <w:ilvl w:val="0"/>
          <w:numId w:val="22"/>
        </w:numPr>
        <w:spacing w:after="0" w:line="240" w:lineRule="auto"/>
        <w:rPr>
          <w:rFonts w:cstheme="minorHAnsi"/>
          <w:b/>
          <w:bCs/>
        </w:rPr>
      </w:pPr>
      <w:r w:rsidRPr="00385495">
        <w:rPr>
          <w:rFonts w:cstheme="minorHAnsi"/>
          <w:b/>
          <w:bCs/>
        </w:rPr>
        <w:t>When is the focused local MCH needs assessment due?</w:t>
      </w:r>
    </w:p>
    <w:p w14:paraId="5E22A0E4" w14:textId="77777777" w:rsidR="00385495" w:rsidRPr="00504351" w:rsidRDefault="00385495" w:rsidP="00385495">
      <w:pPr>
        <w:numPr>
          <w:ilvl w:val="5"/>
          <w:numId w:val="25"/>
        </w:numPr>
        <w:spacing w:after="0" w:line="240" w:lineRule="auto"/>
        <w:rPr>
          <w:rFonts w:cstheme="minorHAnsi"/>
        </w:rPr>
      </w:pPr>
      <w:r w:rsidRPr="00385495">
        <w:rPr>
          <w:rFonts w:cstheme="minorHAnsi"/>
        </w:rPr>
        <w:t>There is not a due date for the focused local MCH needs assessment, rather, a rough draft of the proposed five-year work plan is due March 31, 2026, by email to your MCH DNC.</w:t>
      </w:r>
    </w:p>
    <w:p w14:paraId="34139744" w14:textId="77777777" w:rsidR="00385495" w:rsidRDefault="00385495" w:rsidP="00385495">
      <w:pPr>
        <w:spacing w:after="0" w:line="240" w:lineRule="auto"/>
        <w:rPr>
          <w:rFonts w:cstheme="minorHAnsi"/>
        </w:rPr>
      </w:pPr>
    </w:p>
    <w:p w14:paraId="0B795D61" w14:textId="77777777" w:rsidR="00504351" w:rsidRDefault="00504351" w:rsidP="00385495">
      <w:pPr>
        <w:spacing w:after="0" w:line="240" w:lineRule="auto"/>
        <w:rPr>
          <w:rFonts w:cstheme="minorHAnsi"/>
        </w:rPr>
      </w:pPr>
    </w:p>
    <w:p w14:paraId="01380901" w14:textId="77777777" w:rsidR="00504351" w:rsidRPr="00504351" w:rsidRDefault="00504351" w:rsidP="00385495">
      <w:pPr>
        <w:spacing w:after="0" w:line="240" w:lineRule="auto"/>
        <w:rPr>
          <w:rFonts w:cstheme="minorHAnsi"/>
        </w:rPr>
      </w:pPr>
    </w:p>
    <w:p w14:paraId="6E33AFD4" w14:textId="77777777" w:rsidR="00385495" w:rsidRPr="00385495" w:rsidRDefault="00385495" w:rsidP="00385495">
      <w:pPr>
        <w:spacing w:after="0" w:line="240" w:lineRule="auto"/>
        <w:rPr>
          <w:rFonts w:cstheme="minorHAnsi"/>
        </w:rPr>
      </w:pPr>
    </w:p>
    <w:p w14:paraId="718333A6" w14:textId="24B38D5D" w:rsidR="00385495" w:rsidRPr="00385495" w:rsidRDefault="00385495" w:rsidP="00385495">
      <w:pPr>
        <w:numPr>
          <w:ilvl w:val="0"/>
          <w:numId w:val="22"/>
        </w:numPr>
        <w:spacing w:after="0" w:line="240" w:lineRule="auto"/>
        <w:rPr>
          <w:rFonts w:cstheme="minorHAnsi"/>
          <w:b/>
          <w:bCs/>
        </w:rPr>
      </w:pPr>
      <w:r w:rsidRPr="00385495">
        <w:rPr>
          <w:rFonts w:cstheme="minorHAnsi"/>
          <w:b/>
          <w:bCs/>
        </w:rPr>
        <w:lastRenderedPageBreak/>
        <w:t>How will I get a proposed work-plan template specific to my</w:t>
      </w:r>
      <w:r w:rsidRPr="00504351">
        <w:rPr>
          <w:rFonts w:cstheme="minorHAnsi"/>
          <w:b/>
          <w:bCs/>
        </w:rPr>
        <w:t xml:space="preserve"> </w:t>
      </w:r>
      <w:r w:rsidRPr="00385495">
        <w:rPr>
          <w:rFonts w:cstheme="minorHAnsi"/>
          <w:b/>
          <w:bCs/>
        </w:rPr>
        <w:t>selected priority health issue?</w:t>
      </w:r>
    </w:p>
    <w:p w14:paraId="51616BED" w14:textId="77777777" w:rsidR="00385495" w:rsidRPr="00504351" w:rsidRDefault="00385495" w:rsidP="00385495">
      <w:pPr>
        <w:numPr>
          <w:ilvl w:val="5"/>
          <w:numId w:val="22"/>
        </w:numPr>
        <w:spacing w:after="0" w:line="240" w:lineRule="auto"/>
        <w:rPr>
          <w:rFonts w:cstheme="minorHAnsi"/>
        </w:rPr>
      </w:pPr>
      <w:r w:rsidRPr="00385495">
        <w:rPr>
          <w:rFonts w:cstheme="minorHAnsi"/>
        </w:rPr>
        <w:t>Please email your MCH DNC once you have completed your focused local MCH needs assessment and determined the priority health issue you will move forward with.  She will email you the template and resource packet for the specific priority health issue.</w:t>
      </w:r>
    </w:p>
    <w:p w14:paraId="5F193131" w14:textId="77777777" w:rsidR="00385495" w:rsidRPr="00385495" w:rsidRDefault="00385495" w:rsidP="00385495">
      <w:pPr>
        <w:spacing w:after="0" w:line="240" w:lineRule="auto"/>
        <w:ind w:left="4320"/>
        <w:rPr>
          <w:rFonts w:cstheme="minorHAnsi"/>
        </w:rPr>
      </w:pPr>
    </w:p>
    <w:p w14:paraId="2176506C" w14:textId="77777777" w:rsidR="00385495" w:rsidRPr="00385495" w:rsidRDefault="00385495" w:rsidP="00385495">
      <w:pPr>
        <w:numPr>
          <w:ilvl w:val="0"/>
          <w:numId w:val="23"/>
        </w:numPr>
        <w:spacing w:after="0" w:line="240" w:lineRule="auto"/>
        <w:rPr>
          <w:rFonts w:cstheme="minorHAnsi"/>
          <w:b/>
          <w:bCs/>
        </w:rPr>
      </w:pPr>
      <w:r w:rsidRPr="00385495">
        <w:rPr>
          <w:rFonts w:cstheme="minorHAnsi"/>
          <w:b/>
          <w:bCs/>
        </w:rPr>
        <w:t>I feel overwhelmed and do not have the time/capacity to do research to determine a priority.  What am I going to do?</w:t>
      </w:r>
    </w:p>
    <w:p w14:paraId="52F7F33C" w14:textId="77777777" w:rsidR="00385495" w:rsidRPr="00504351" w:rsidRDefault="00385495" w:rsidP="00385495">
      <w:pPr>
        <w:numPr>
          <w:ilvl w:val="1"/>
          <w:numId w:val="23"/>
        </w:numPr>
        <w:spacing w:after="0" w:line="240" w:lineRule="auto"/>
        <w:rPr>
          <w:rFonts w:cstheme="minorHAnsi"/>
        </w:rPr>
      </w:pPr>
      <w:r w:rsidRPr="00385495">
        <w:rPr>
          <w:rFonts w:cstheme="minorHAnsi"/>
        </w:rPr>
        <w:t>Please email your MCH DNC and let her know you need help pulling the MOPHIMS and MCH Risk Level data as well as analyzing it and engaging the community.  She will work with our data teams to collect this data and share it with you as well as some ideas for next steps moving forward.  We recently met with our MCH epi team, and they are working to provide some additional resources and data sets for us to share with you and we will be able to fulfill your data request within the next month.  In addition, we recently met with our MOPHIMS team, and they are going to provide additional data sets for each LPHA and will have those ready for us to share with you around mid-November.</w:t>
      </w:r>
    </w:p>
    <w:p w14:paraId="480299B8" w14:textId="77777777" w:rsidR="00385495" w:rsidRPr="00385495" w:rsidRDefault="00385495" w:rsidP="00385495">
      <w:pPr>
        <w:spacing w:after="0" w:line="240" w:lineRule="auto"/>
        <w:ind w:left="4680"/>
        <w:rPr>
          <w:rFonts w:cstheme="minorHAnsi"/>
        </w:rPr>
      </w:pPr>
    </w:p>
    <w:p w14:paraId="0D3B20E3" w14:textId="77777777" w:rsidR="00385495" w:rsidRPr="00385495" w:rsidRDefault="00385495" w:rsidP="00385495">
      <w:pPr>
        <w:numPr>
          <w:ilvl w:val="0"/>
          <w:numId w:val="23"/>
        </w:numPr>
        <w:spacing w:after="0" w:line="240" w:lineRule="auto"/>
        <w:rPr>
          <w:rFonts w:cstheme="minorHAnsi"/>
          <w:b/>
          <w:bCs/>
        </w:rPr>
      </w:pPr>
      <w:r w:rsidRPr="00385495">
        <w:rPr>
          <w:rFonts w:cstheme="minorHAnsi"/>
          <w:b/>
          <w:bCs/>
        </w:rPr>
        <w:t>I don’t know anything about the new MCH priorities, how can I possibly write a work plan around one?</w:t>
      </w:r>
    </w:p>
    <w:p w14:paraId="30696102" w14:textId="77777777" w:rsidR="00385495" w:rsidRPr="00504351" w:rsidRDefault="00385495" w:rsidP="00385495">
      <w:pPr>
        <w:numPr>
          <w:ilvl w:val="1"/>
          <w:numId w:val="23"/>
        </w:numPr>
        <w:spacing w:after="0" w:line="240" w:lineRule="auto"/>
        <w:rPr>
          <w:rFonts w:cstheme="minorHAnsi"/>
        </w:rPr>
      </w:pPr>
      <w:r w:rsidRPr="00385495">
        <w:rPr>
          <w:rFonts w:cstheme="minorHAnsi"/>
        </w:rPr>
        <w:t>Please join us for the priority health issue meetings in December and January.  If you did not receive a calendar invite, please let me know and I will forward it to you.  You can attend one and/or all.  These will be recorded and a link to the recording will be shared with you after.  Our MCH epi team will also be on these calls if you have specific questions/concerns around the data.  Please see the attached MCH Reminder calendar for the dates.</w:t>
      </w:r>
    </w:p>
    <w:p w14:paraId="13FA5277" w14:textId="77777777" w:rsidR="00385495" w:rsidRPr="00385495" w:rsidRDefault="00385495" w:rsidP="00385495">
      <w:pPr>
        <w:spacing w:after="0" w:line="240" w:lineRule="auto"/>
        <w:ind w:left="4680"/>
        <w:rPr>
          <w:rFonts w:cstheme="minorHAnsi"/>
        </w:rPr>
      </w:pPr>
    </w:p>
    <w:p w14:paraId="55BB5A93" w14:textId="77777777" w:rsidR="00385495" w:rsidRPr="00385495" w:rsidRDefault="00385495" w:rsidP="00385495">
      <w:pPr>
        <w:numPr>
          <w:ilvl w:val="0"/>
          <w:numId w:val="24"/>
        </w:numPr>
        <w:spacing w:after="0" w:line="240" w:lineRule="auto"/>
        <w:rPr>
          <w:rFonts w:cstheme="minorHAnsi"/>
          <w:b/>
          <w:bCs/>
        </w:rPr>
      </w:pPr>
      <w:r w:rsidRPr="00385495">
        <w:rPr>
          <w:rFonts w:cstheme="minorHAnsi"/>
          <w:b/>
          <w:bCs/>
        </w:rPr>
        <w:t xml:space="preserve">What do I do once my proposed rough draft is submitted to my MCH DNC?  How will I know if it will be approved for use? </w:t>
      </w:r>
    </w:p>
    <w:p w14:paraId="0F8E92DF" w14:textId="77777777" w:rsidR="00385495" w:rsidRPr="00385495" w:rsidRDefault="00385495" w:rsidP="00385495">
      <w:pPr>
        <w:numPr>
          <w:ilvl w:val="1"/>
          <w:numId w:val="26"/>
        </w:numPr>
        <w:spacing w:after="0" w:line="240" w:lineRule="auto"/>
        <w:rPr>
          <w:rFonts w:cstheme="minorHAnsi"/>
        </w:rPr>
      </w:pPr>
      <w:r w:rsidRPr="00385495">
        <w:rPr>
          <w:rFonts w:cstheme="minorHAnsi"/>
        </w:rPr>
        <w:t>Your MCH DNC will be reviewing your rough draft with you at your site visit in the spring/early summer (she will reach out to schedule these visits in March, 2026) and help develop a polished, finalized version by July 30, 2026, as the finalized version will become part of your contract documents that are reviewed and signed by your LPHA designee to execute the contract for FFY2027.</w:t>
      </w:r>
    </w:p>
    <w:p w14:paraId="13813947" w14:textId="1C75733D" w:rsidR="003A5D8C" w:rsidRPr="00504351" w:rsidRDefault="003A5D8C" w:rsidP="007160E2">
      <w:pPr>
        <w:spacing w:after="0" w:line="240" w:lineRule="auto"/>
        <w:rPr>
          <w:rFonts w:cstheme="minorHAnsi"/>
          <w:bCs/>
        </w:rPr>
      </w:pPr>
    </w:p>
    <w:p w14:paraId="721D0BB6" w14:textId="60D2AD2C" w:rsidR="001F15C6" w:rsidRPr="00504351" w:rsidRDefault="00504351" w:rsidP="001F15C6">
      <w:pPr>
        <w:spacing w:after="0" w:line="240" w:lineRule="auto"/>
        <w:rPr>
          <w:rFonts w:cstheme="minorHAnsi"/>
          <w:bCs/>
        </w:rPr>
      </w:pPr>
      <w:r w:rsidRPr="00504351">
        <w:rPr>
          <w:rFonts w:cstheme="minorHAnsi"/>
          <w:noProof/>
        </w:rPr>
        <w:drawing>
          <wp:anchor distT="0" distB="0" distL="114300" distR="114300" simplePos="0" relativeHeight="251662336" behindDoc="0" locked="0" layoutInCell="1" allowOverlap="1" wp14:anchorId="7AD37894" wp14:editId="0753BEF2">
            <wp:simplePos x="0" y="0"/>
            <wp:positionH relativeFrom="margin">
              <wp:posOffset>0</wp:posOffset>
            </wp:positionH>
            <wp:positionV relativeFrom="paragraph">
              <wp:posOffset>188595</wp:posOffset>
            </wp:positionV>
            <wp:extent cx="1551940" cy="1542415"/>
            <wp:effectExtent l="0" t="0" r="0" b="635"/>
            <wp:wrapThrough wrapText="bothSides">
              <wp:wrapPolygon edited="0">
                <wp:start x="0" y="0"/>
                <wp:lineTo x="0" y="21342"/>
                <wp:lineTo x="21211" y="21342"/>
                <wp:lineTo x="21211" y="0"/>
                <wp:lineTo x="0" y="0"/>
              </wp:wrapPolygon>
            </wp:wrapThrough>
            <wp:docPr id="2" name="Picture 2" descr="C:\Users\gormas1\AppData\Local\Microsoft\Windows\INetCache\Content.MSO\3822A1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ormas1\AppData\Local\Microsoft\Windows\INetCache\Content.MSO\3822A1D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51940" cy="154241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5000" w:type="pct"/>
        <w:tblCellMar>
          <w:left w:w="0" w:type="dxa"/>
          <w:right w:w="0" w:type="dxa"/>
        </w:tblCellMar>
        <w:tblLook w:val="04A0" w:firstRow="1" w:lastRow="0" w:firstColumn="1" w:lastColumn="0" w:noHBand="0" w:noVBand="1"/>
      </w:tblPr>
      <w:tblGrid>
        <w:gridCol w:w="9360"/>
      </w:tblGrid>
      <w:tr w:rsidR="0088677B" w:rsidRPr="00504351" w14:paraId="2A644276" w14:textId="77777777" w:rsidTr="00490022">
        <w:tc>
          <w:tcPr>
            <w:tcW w:w="0" w:type="auto"/>
            <w:vAlign w:val="center"/>
            <w:hideMark/>
          </w:tcPr>
          <w:p w14:paraId="659F4699" w14:textId="1DE4FEE8" w:rsidR="00E94367" w:rsidRPr="00504351" w:rsidRDefault="00E94367" w:rsidP="007160E2">
            <w:pPr>
              <w:spacing w:after="0" w:line="240" w:lineRule="auto"/>
              <w:rPr>
                <w:rFonts w:cstheme="minorHAnsi"/>
              </w:rPr>
            </w:pPr>
          </w:p>
        </w:tc>
      </w:tr>
    </w:tbl>
    <w:p w14:paraId="306D03E3" w14:textId="3104738D" w:rsidR="007160E2" w:rsidRPr="00504351" w:rsidRDefault="007160E2" w:rsidP="007160E2">
      <w:pPr>
        <w:spacing w:after="0" w:line="240" w:lineRule="auto"/>
        <w:rPr>
          <w:rFonts w:cstheme="minorHAnsi"/>
          <w:b/>
        </w:rPr>
      </w:pPr>
    </w:p>
    <w:p w14:paraId="1C0771DA" w14:textId="33176DD3" w:rsidR="001207A7" w:rsidRPr="00504351" w:rsidRDefault="00B914B6" w:rsidP="007160E2">
      <w:pPr>
        <w:spacing w:after="0" w:line="240" w:lineRule="auto"/>
        <w:rPr>
          <w:rFonts w:cstheme="minorHAnsi"/>
          <w:b/>
        </w:rPr>
      </w:pPr>
      <w:r w:rsidRPr="00504351">
        <w:rPr>
          <w:rFonts w:cstheme="minorHAnsi"/>
          <w:b/>
        </w:rPr>
        <w:t>Reminders</w:t>
      </w:r>
    </w:p>
    <w:p w14:paraId="00413BFA" w14:textId="6DA422FD" w:rsidR="0041567B" w:rsidRPr="00504351" w:rsidRDefault="003A5D8C" w:rsidP="007160E2">
      <w:pPr>
        <w:pStyle w:val="ListParagraph"/>
        <w:numPr>
          <w:ilvl w:val="0"/>
          <w:numId w:val="1"/>
        </w:numPr>
        <w:spacing w:after="0" w:line="240" w:lineRule="auto"/>
        <w:ind w:left="0"/>
        <w:rPr>
          <w:rFonts w:cstheme="minorHAnsi"/>
        </w:rPr>
      </w:pPr>
      <w:r w:rsidRPr="00504351">
        <w:rPr>
          <w:rFonts w:cstheme="minorHAnsi"/>
        </w:rPr>
        <w:t>October</w:t>
      </w:r>
      <w:r w:rsidR="0041567B" w:rsidRPr="00504351">
        <w:rPr>
          <w:rFonts w:cstheme="minorHAnsi"/>
        </w:rPr>
        <w:t xml:space="preserve"> 2025 (FF</w:t>
      </w:r>
      <w:r w:rsidR="0088677B" w:rsidRPr="00504351">
        <w:rPr>
          <w:rFonts w:cstheme="minorHAnsi"/>
        </w:rPr>
        <w:t>Y</w:t>
      </w:r>
      <w:r w:rsidR="0041567B" w:rsidRPr="00504351">
        <w:rPr>
          <w:rFonts w:cstheme="minorHAnsi"/>
        </w:rPr>
        <w:t xml:space="preserve">25) Invoicing tool/DH-38 due </w:t>
      </w:r>
      <w:r w:rsidRPr="00504351">
        <w:rPr>
          <w:rFonts w:cstheme="minorHAnsi"/>
        </w:rPr>
        <w:t xml:space="preserve">November </w:t>
      </w:r>
      <w:r w:rsidR="0041567B" w:rsidRPr="00504351">
        <w:rPr>
          <w:rFonts w:cstheme="minorHAnsi"/>
        </w:rPr>
        <w:t>15, 2025</w:t>
      </w:r>
    </w:p>
    <w:p w14:paraId="2E5D717A" w14:textId="0E4E7ED1" w:rsidR="00114F60" w:rsidRPr="00504351" w:rsidRDefault="00114F60" w:rsidP="0041567B">
      <w:pPr>
        <w:pStyle w:val="ListParagraph"/>
        <w:numPr>
          <w:ilvl w:val="0"/>
          <w:numId w:val="1"/>
        </w:numPr>
        <w:spacing w:line="240" w:lineRule="auto"/>
        <w:ind w:left="2880"/>
        <w:rPr>
          <w:rFonts w:cstheme="minorHAnsi"/>
        </w:rPr>
      </w:pPr>
      <w:r w:rsidRPr="00504351">
        <w:rPr>
          <w:rFonts w:cstheme="minorHAnsi"/>
        </w:rPr>
        <w:t xml:space="preserve">October 31, </w:t>
      </w:r>
      <w:r w:rsidR="00051085" w:rsidRPr="00504351">
        <w:rPr>
          <w:rFonts w:cstheme="minorHAnsi"/>
        </w:rPr>
        <w:t>2025,</w:t>
      </w:r>
      <w:r w:rsidRPr="00504351">
        <w:rPr>
          <w:rFonts w:cstheme="minorHAnsi"/>
        </w:rPr>
        <w:t xml:space="preserve"> </w:t>
      </w:r>
      <w:r w:rsidR="003A5D8C" w:rsidRPr="00504351">
        <w:rPr>
          <w:rFonts w:cstheme="minorHAnsi"/>
        </w:rPr>
        <w:t>End of Year Reports will be due to DNC</w:t>
      </w:r>
    </w:p>
    <w:p w14:paraId="795F0D9A" w14:textId="5C145546" w:rsidR="0032375A" w:rsidRPr="00504351" w:rsidRDefault="0032375A" w:rsidP="0032375A">
      <w:pPr>
        <w:pStyle w:val="ListParagraph"/>
        <w:spacing w:line="240" w:lineRule="auto"/>
        <w:rPr>
          <w:rFonts w:cstheme="minorHAnsi"/>
        </w:rPr>
      </w:pPr>
    </w:p>
    <w:p w14:paraId="4A852DD9" w14:textId="69C7E250" w:rsidR="00991817" w:rsidRPr="00504351" w:rsidRDefault="0032375A" w:rsidP="003A5D8C">
      <w:pPr>
        <w:pStyle w:val="ListParagraph"/>
        <w:spacing w:line="240" w:lineRule="auto"/>
        <w:ind w:left="2160"/>
        <w:rPr>
          <w:rFonts w:cstheme="minorHAnsi"/>
          <w:b/>
          <w:bCs/>
        </w:rPr>
      </w:pPr>
      <w:r w:rsidRPr="00504351">
        <w:rPr>
          <w:rFonts w:cstheme="minorHAnsi"/>
          <w:b/>
          <w:bCs/>
        </w:rPr>
        <w:t xml:space="preserve">Upcoming Conferences that may be of interest: </w:t>
      </w:r>
    </w:p>
    <w:p w14:paraId="42F60B68" w14:textId="77777777" w:rsidR="005D4E98" w:rsidRPr="00504351" w:rsidRDefault="005D4E98" w:rsidP="00B64DE7">
      <w:pPr>
        <w:pStyle w:val="ListParagraph"/>
        <w:spacing w:line="240" w:lineRule="auto"/>
        <w:ind w:left="2880"/>
        <w:rPr>
          <w:rFonts w:cstheme="minorHAnsi"/>
        </w:rPr>
      </w:pPr>
    </w:p>
    <w:p w14:paraId="3E1A61A9" w14:textId="319DCC0F" w:rsidR="00B64DE7" w:rsidRPr="00504351" w:rsidRDefault="00B64DE7" w:rsidP="00B64DE7">
      <w:pPr>
        <w:pStyle w:val="ListParagraph"/>
        <w:numPr>
          <w:ilvl w:val="3"/>
          <w:numId w:val="2"/>
        </w:numPr>
        <w:spacing w:line="240" w:lineRule="auto"/>
        <w:rPr>
          <w:rFonts w:cstheme="minorHAnsi"/>
        </w:rPr>
      </w:pPr>
      <w:r w:rsidRPr="00504351">
        <w:rPr>
          <w:rFonts w:cstheme="minorHAnsi"/>
          <w:b/>
          <w:bCs/>
        </w:rPr>
        <w:t>2025 APHA (American Public Health Association) Annual Meeting, SAVE the DATE</w:t>
      </w:r>
    </w:p>
    <w:p w14:paraId="2B6AE9B7" w14:textId="6AD6ADEF" w:rsidR="00B64DE7" w:rsidRPr="00504351" w:rsidRDefault="00B64DE7" w:rsidP="00B64DE7">
      <w:pPr>
        <w:pStyle w:val="ListParagraph"/>
        <w:spacing w:line="240" w:lineRule="auto"/>
        <w:ind w:left="2880"/>
        <w:rPr>
          <w:rFonts w:cstheme="minorHAnsi"/>
        </w:rPr>
      </w:pPr>
      <w:r w:rsidRPr="00504351">
        <w:rPr>
          <w:rFonts w:cstheme="minorHAnsi"/>
        </w:rPr>
        <w:t>November 2-5, 2025, Washington, D.C.</w:t>
      </w:r>
    </w:p>
    <w:p w14:paraId="3511F166" w14:textId="36CF2B05" w:rsidR="005D4E98" w:rsidRPr="00504351" w:rsidRDefault="0082212C" w:rsidP="00504351">
      <w:pPr>
        <w:pStyle w:val="ListParagraph"/>
        <w:spacing w:line="240" w:lineRule="auto"/>
        <w:ind w:left="2880"/>
        <w:rPr>
          <w:rFonts w:cstheme="minorHAnsi"/>
        </w:rPr>
      </w:pPr>
      <w:hyperlink r:id="rId16" w:history="1">
        <w:r w:rsidRPr="00504351">
          <w:rPr>
            <w:rStyle w:val="Hyperlink"/>
            <w:rFonts w:cstheme="minorHAnsi"/>
            <w:color w:val="auto"/>
          </w:rPr>
          <w:t>https://www.apha.org/events-and-meetings/annual/about/past-and-future-annual-meetings</w:t>
        </w:r>
      </w:hyperlink>
      <w:r w:rsidRPr="00504351">
        <w:rPr>
          <w:rFonts w:cstheme="minorHAnsi"/>
        </w:rPr>
        <w:t xml:space="preserve"> </w:t>
      </w:r>
    </w:p>
    <w:p w14:paraId="102D781A" w14:textId="77777777" w:rsidR="00504351" w:rsidRPr="00504351" w:rsidRDefault="00504351" w:rsidP="00504351">
      <w:pPr>
        <w:pStyle w:val="ListParagraph"/>
        <w:spacing w:line="240" w:lineRule="auto"/>
        <w:ind w:left="2880"/>
        <w:rPr>
          <w:rFonts w:cstheme="minorHAnsi"/>
        </w:rPr>
      </w:pPr>
    </w:p>
    <w:p w14:paraId="349119B8" w14:textId="7D043FFE" w:rsidR="00504351" w:rsidRPr="00504351" w:rsidRDefault="00504351" w:rsidP="00504351">
      <w:pPr>
        <w:pStyle w:val="ListParagraph"/>
        <w:numPr>
          <w:ilvl w:val="3"/>
          <w:numId w:val="2"/>
        </w:numPr>
        <w:spacing w:line="240" w:lineRule="auto"/>
        <w:rPr>
          <w:rFonts w:cstheme="minorHAnsi"/>
        </w:rPr>
      </w:pPr>
      <w:r w:rsidRPr="00504351">
        <w:rPr>
          <w:rFonts w:cstheme="minorHAnsi"/>
          <w:b/>
          <w:bCs/>
        </w:rPr>
        <w:t xml:space="preserve">2025 Governmental Public Health Summit </w:t>
      </w:r>
    </w:p>
    <w:p w14:paraId="5B661257" w14:textId="46234880" w:rsidR="00504351" w:rsidRPr="00504351" w:rsidRDefault="00504351" w:rsidP="00504351">
      <w:pPr>
        <w:pStyle w:val="ListParagraph"/>
        <w:spacing w:line="240" w:lineRule="auto"/>
        <w:ind w:left="2880"/>
        <w:rPr>
          <w:rFonts w:cstheme="minorHAnsi"/>
        </w:rPr>
      </w:pPr>
      <w:r w:rsidRPr="00504351">
        <w:rPr>
          <w:rFonts w:cstheme="minorHAnsi"/>
        </w:rPr>
        <w:t>December 8-10, 2025, Camdenton, MO</w:t>
      </w:r>
    </w:p>
    <w:p w14:paraId="0EED5294" w14:textId="7DCB9819" w:rsidR="00504351" w:rsidRPr="00504351" w:rsidRDefault="00504351" w:rsidP="00504351">
      <w:pPr>
        <w:pStyle w:val="ListParagraph"/>
        <w:spacing w:line="240" w:lineRule="auto"/>
        <w:ind w:left="2880"/>
        <w:rPr>
          <w:rFonts w:cstheme="minorHAnsi"/>
        </w:rPr>
      </w:pPr>
      <w:r w:rsidRPr="00504351">
        <w:rPr>
          <w:rFonts w:cstheme="minorHAnsi"/>
        </w:rPr>
        <w:t>Register here:</w:t>
      </w:r>
    </w:p>
    <w:p w14:paraId="6A8AC6D1" w14:textId="00BC9BD7" w:rsidR="00504351" w:rsidRPr="00504351" w:rsidRDefault="00504351" w:rsidP="00504351">
      <w:pPr>
        <w:pStyle w:val="ListParagraph"/>
        <w:spacing w:line="240" w:lineRule="auto"/>
        <w:ind w:left="2880"/>
        <w:rPr>
          <w:rFonts w:cstheme="minorHAnsi"/>
        </w:rPr>
      </w:pPr>
      <w:hyperlink r:id="rId17" w:history="1">
        <w:r w:rsidRPr="00504351">
          <w:rPr>
            <w:rStyle w:val="Hyperlink"/>
            <w:rFonts w:cstheme="minorHAnsi"/>
            <w:color w:val="auto"/>
          </w:rPr>
          <w:t>https://mophi.regfox.com/governmental-public-health-summit</w:t>
        </w:r>
      </w:hyperlink>
      <w:r w:rsidRPr="00504351">
        <w:rPr>
          <w:rFonts w:cstheme="minorHAnsi"/>
        </w:rPr>
        <w:t xml:space="preserve"> </w:t>
      </w:r>
    </w:p>
    <w:p w14:paraId="01015923" w14:textId="77777777" w:rsidR="00504351" w:rsidRPr="00504351" w:rsidRDefault="00504351" w:rsidP="00504351">
      <w:pPr>
        <w:pStyle w:val="ListParagraph"/>
        <w:spacing w:line="240" w:lineRule="auto"/>
        <w:ind w:left="2880"/>
        <w:rPr>
          <w:rFonts w:cstheme="minorHAnsi"/>
        </w:rPr>
      </w:pPr>
    </w:p>
    <w:p w14:paraId="47F30F60" w14:textId="2827829B" w:rsidR="00504351" w:rsidRPr="00504351" w:rsidRDefault="00504351" w:rsidP="00504351">
      <w:pPr>
        <w:pStyle w:val="ListParagraph"/>
        <w:numPr>
          <w:ilvl w:val="3"/>
          <w:numId w:val="2"/>
        </w:numPr>
        <w:spacing w:line="240" w:lineRule="auto"/>
        <w:rPr>
          <w:rFonts w:cstheme="minorHAnsi"/>
        </w:rPr>
      </w:pPr>
      <w:r w:rsidRPr="00504351">
        <w:rPr>
          <w:rFonts w:cstheme="minorHAnsi"/>
          <w:b/>
          <w:bCs/>
        </w:rPr>
        <w:t>33</w:t>
      </w:r>
      <w:r w:rsidRPr="00504351">
        <w:rPr>
          <w:rFonts w:cstheme="minorHAnsi"/>
          <w:b/>
          <w:bCs/>
          <w:vertAlign w:val="superscript"/>
        </w:rPr>
        <w:t>rd</w:t>
      </w:r>
      <w:r w:rsidRPr="00504351">
        <w:rPr>
          <w:rFonts w:cstheme="minorHAnsi"/>
          <w:b/>
          <w:bCs/>
        </w:rPr>
        <w:t xml:space="preserve"> Annual Missouri Coordinated School Health Conference:  Roots of Resilience:  Growing Healthier Schools and Communities</w:t>
      </w:r>
    </w:p>
    <w:p w14:paraId="01EE3BF0" w14:textId="0DA13F56" w:rsidR="00504351" w:rsidRPr="00504351" w:rsidRDefault="00504351" w:rsidP="00504351">
      <w:pPr>
        <w:pStyle w:val="ListParagraph"/>
        <w:spacing w:line="240" w:lineRule="auto"/>
        <w:ind w:left="2880"/>
        <w:rPr>
          <w:rFonts w:cstheme="minorHAnsi"/>
        </w:rPr>
      </w:pPr>
      <w:r w:rsidRPr="00504351">
        <w:rPr>
          <w:rFonts w:cstheme="minorHAnsi"/>
        </w:rPr>
        <w:t>Save the Date:  February 25-27, 2026, Lodge of Four Seasons, Lake Ozark, MO</w:t>
      </w:r>
    </w:p>
    <w:p w14:paraId="35E3C8E6" w14:textId="543F9565" w:rsidR="00504351" w:rsidRPr="00504351" w:rsidRDefault="00504351" w:rsidP="00504351">
      <w:pPr>
        <w:pStyle w:val="ListParagraph"/>
        <w:spacing w:line="240" w:lineRule="auto"/>
        <w:ind w:left="2880"/>
        <w:rPr>
          <w:rFonts w:cstheme="minorHAnsi"/>
        </w:rPr>
      </w:pPr>
      <w:r w:rsidRPr="00504351">
        <w:rPr>
          <w:rFonts w:cstheme="minorHAnsi"/>
        </w:rPr>
        <w:t xml:space="preserve">Watch for registration here:  </w:t>
      </w:r>
      <w:hyperlink r:id="rId18" w:history="1">
        <w:r w:rsidRPr="00504351">
          <w:rPr>
            <w:rStyle w:val="Hyperlink"/>
            <w:rFonts w:cstheme="minorHAnsi"/>
            <w:color w:val="auto"/>
          </w:rPr>
          <w:t>https://www.healthykidsmo.org/conferences/index.php</w:t>
        </w:r>
      </w:hyperlink>
      <w:r w:rsidRPr="00504351">
        <w:rPr>
          <w:rFonts w:cstheme="minorHAnsi"/>
        </w:rPr>
        <w:t xml:space="preserve"> </w:t>
      </w:r>
    </w:p>
    <w:p w14:paraId="5F8F25D5" w14:textId="77777777" w:rsidR="00504351" w:rsidRPr="00504351" w:rsidRDefault="00504351" w:rsidP="00504351">
      <w:pPr>
        <w:pStyle w:val="ListParagraph"/>
        <w:spacing w:line="240" w:lineRule="auto"/>
        <w:ind w:left="2880"/>
        <w:rPr>
          <w:rFonts w:cstheme="minorHAnsi"/>
        </w:rPr>
      </w:pPr>
    </w:p>
    <w:p w14:paraId="0D24CA60" w14:textId="341B2002" w:rsidR="005D4E98" w:rsidRPr="00504351" w:rsidRDefault="005D4E98" w:rsidP="005D4E98">
      <w:pPr>
        <w:pStyle w:val="ListParagraph"/>
        <w:numPr>
          <w:ilvl w:val="3"/>
          <w:numId w:val="2"/>
        </w:numPr>
        <w:spacing w:line="240" w:lineRule="auto"/>
        <w:rPr>
          <w:rFonts w:cstheme="minorHAnsi"/>
          <w:b/>
          <w:bCs/>
        </w:rPr>
      </w:pPr>
      <w:r w:rsidRPr="00504351">
        <w:rPr>
          <w:rFonts w:cstheme="minorHAnsi"/>
          <w:b/>
          <w:bCs/>
        </w:rPr>
        <w:t>AMCHP 2026 Annual Conference, Save the Date</w:t>
      </w:r>
    </w:p>
    <w:p w14:paraId="3359B043" w14:textId="4F33F917" w:rsidR="005D4E98" w:rsidRPr="00504351" w:rsidRDefault="005D4E98" w:rsidP="005D4E98">
      <w:pPr>
        <w:pStyle w:val="ListParagraph"/>
        <w:spacing w:line="240" w:lineRule="auto"/>
        <w:ind w:left="2880"/>
        <w:rPr>
          <w:rFonts w:cstheme="minorHAnsi"/>
        </w:rPr>
      </w:pPr>
      <w:r w:rsidRPr="00504351">
        <w:rPr>
          <w:rFonts w:cstheme="minorHAnsi"/>
        </w:rPr>
        <w:t>March 7-10, 2026, Washington, DC</w:t>
      </w:r>
    </w:p>
    <w:p w14:paraId="316FA6E3" w14:textId="7FD8052E" w:rsidR="005D4E98" w:rsidRPr="00504351" w:rsidRDefault="005D4E98" w:rsidP="005D4E98">
      <w:pPr>
        <w:pStyle w:val="ListParagraph"/>
        <w:spacing w:line="240" w:lineRule="auto"/>
        <w:ind w:left="2880"/>
        <w:rPr>
          <w:rFonts w:cstheme="minorHAnsi"/>
        </w:rPr>
      </w:pPr>
      <w:r w:rsidRPr="00504351">
        <w:rPr>
          <w:rFonts w:cstheme="minorHAnsi"/>
        </w:rPr>
        <w:t>Sign up for the newsletter here for conference updates:</w:t>
      </w:r>
    </w:p>
    <w:p w14:paraId="7955A8CB" w14:textId="4CD5B57C" w:rsidR="005D4E98" w:rsidRPr="00504351" w:rsidRDefault="005D4E98" w:rsidP="005D4E98">
      <w:pPr>
        <w:pStyle w:val="ListParagraph"/>
        <w:spacing w:line="240" w:lineRule="auto"/>
        <w:ind w:left="2880"/>
        <w:rPr>
          <w:rFonts w:cstheme="minorHAnsi"/>
        </w:rPr>
      </w:pPr>
      <w:hyperlink r:id="rId19" w:anchor="conference-subscribe" w:history="1">
        <w:r w:rsidRPr="00504351">
          <w:rPr>
            <w:rStyle w:val="Hyperlink"/>
            <w:rFonts w:cstheme="minorHAnsi"/>
            <w:color w:val="auto"/>
          </w:rPr>
          <w:t>https://amchp.org/amchp-conference/#conference-subscribe</w:t>
        </w:r>
      </w:hyperlink>
      <w:r w:rsidRPr="00504351">
        <w:rPr>
          <w:rFonts w:cstheme="minorHAnsi"/>
        </w:rPr>
        <w:t xml:space="preserve"> </w:t>
      </w:r>
    </w:p>
    <w:p w14:paraId="64E97DA9" w14:textId="77777777" w:rsidR="005D4E98" w:rsidRPr="00504351" w:rsidRDefault="005D4E98" w:rsidP="005D4E98">
      <w:pPr>
        <w:pStyle w:val="ListParagraph"/>
        <w:spacing w:line="240" w:lineRule="auto"/>
        <w:ind w:left="2880"/>
        <w:rPr>
          <w:rFonts w:cstheme="minorHAnsi"/>
        </w:rPr>
      </w:pPr>
    </w:p>
    <w:p w14:paraId="342871A8" w14:textId="166126A3" w:rsidR="005D4E98" w:rsidRPr="00504351" w:rsidRDefault="005D4E98" w:rsidP="005D4E98">
      <w:pPr>
        <w:pStyle w:val="ListParagraph"/>
        <w:numPr>
          <w:ilvl w:val="3"/>
          <w:numId w:val="2"/>
        </w:numPr>
        <w:spacing w:line="240" w:lineRule="auto"/>
        <w:rPr>
          <w:rFonts w:cstheme="minorHAnsi"/>
          <w:b/>
          <w:bCs/>
        </w:rPr>
      </w:pPr>
      <w:r w:rsidRPr="00504351">
        <w:rPr>
          <w:rFonts w:cstheme="minorHAnsi"/>
          <w:b/>
          <w:bCs/>
        </w:rPr>
        <w:t>Society for Public Health Education (SOPHE) 2026 Annual Conference, Save the Date</w:t>
      </w:r>
    </w:p>
    <w:p w14:paraId="219038C4" w14:textId="4CB80552" w:rsidR="005D4E98" w:rsidRPr="00504351" w:rsidRDefault="005D4E98" w:rsidP="005D4E98">
      <w:pPr>
        <w:pStyle w:val="ListParagraph"/>
        <w:spacing w:line="240" w:lineRule="auto"/>
        <w:ind w:left="2880"/>
        <w:rPr>
          <w:rFonts w:cstheme="minorHAnsi"/>
        </w:rPr>
      </w:pPr>
      <w:r w:rsidRPr="00504351">
        <w:rPr>
          <w:rFonts w:cstheme="minorHAnsi"/>
        </w:rPr>
        <w:t>April 22-24, 2026, Portland, OR</w:t>
      </w:r>
    </w:p>
    <w:p w14:paraId="2A0BCED9" w14:textId="45E067E5" w:rsidR="00B64DE7" w:rsidRPr="00504351" w:rsidRDefault="005D4E98" w:rsidP="00B64DE7">
      <w:pPr>
        <w:pStyle w:val="ListParagraph"/>
        <w:spacing w:line="240" w:lineRule="auto"/>
        <w:ind w:left="2880"/>
        <w:rPr>
          <w:rFonts w:cstheme="minorHAnsi"/>
        </w:rPr>
      </w:pPr>
      <w:hyperlink r:id="rId20" w:history="1">
        <w:r w:rsidRPr="00504351">
          <w:rPr>
            <w:rStyle w:val="Hyperlink"/>
            <w:rFonts w:cstheme="minorHAnsi"/>
            <w:color w:val="auto"/>
          </w:rPr>
          <w:t>https://www.sophe.org/conferences_events/annual-conference/2026-annual-conference/</w:t>
        </w:r>
      </w:hyperlink>
      <w:r w:rsidRPr="00504351">
        <w:rPr>
          <w:rFonts w:cstheme="minorHAnsi"/>
        </w:rPr>
        <w:t xml:space="preserve"> </w:t>
      </w:r>
    </w:p>
    <w:p w14:paraId="6018A38B" w14:textId="03438B08" w:rsidR="001207A7" w:rsidRPr="0088677B" w:rsidRDefault="00555185" w:rsidP="004C22BC">
      <w:pPr>
        <w:spacing w:line="240" w:lineRule="auto"/>
        <w:contextualSpacing/>
        <w:rPr>
          <w:rFonts w:cstheme="minorHAnsi"/>
        </w:rPr>
      </w:pPr>
      <w:r w:rsidRPr="0088677B">
        <w:rPr>
          <w:rFonts w:cstheme="minorHAnsi"/>
          <w:i/>
          <w:noProof/>
        </w:rPr>
        <w:drawing>
          <wp:anchor distT="0" distB="0" distL="114300" distR="114300" simplePos="0" relativeHeight="251665408" behindDoc="0" locked="0" layoutInCell="1" allowOverlap="1" wp14:anchorId="473FED27" wp14:editId="7A2745DD">
            <wp:simplePos x="0" y="0"/>
            <wp:positionH relativeFrom="margin">
              <wp:posOffset>238124</wp:posOffset>
            </wp:positionH>
            <wp:positionV relativeFrom="paragraph">
              <wp:posOffset>-233045</wp:posOffset>
            </wp:positionV>
            <wp:extent cx="1476375" cy="1996752"/>
            <wp:effectExtent l="0" t="0" r="0" b="0"/>
            <wp:wrapThrough wrapText="bothSides">
              <wp:wrapPolygon edited="0">
                <wp:start x="9197" y="2885"/>
                <wp:lineTo x="8083" y="4122"/>
                <wp:lineTo x="7525" y="5359"/>
                <wp:lineTo x="6410" y="9893"/>
                <wp:lineTo x="5017" y="10924"/>
                <wp:lineTo x="4181" y="13191"/>
                <wp:lineTo x="1394" y="16489"/>
                <wp:lineTo x="1394" y="17313"/>
                <wp:lineTo x="7246" y="18756"/>
                <wp:lineTo x="10034" y="19168"/>
                <wp:lineTo x="12263" y="19168"/>
                <wp:lineTo x="14214" y="18756"/>
                <wp:lineTo x="19788" y="17107"/>
                <wp:lineTo x="20067" y="12985"/>
                <wp:lineTo x="18116" y="10924"/>
                <wp:lineTo x="16723" y="9893"/>
                <wp:lineTo x="15050" y="5153"/>
                <wp:lineTo x="13935" y="3710"/>
                <wp:lineTo x="11985" y="2885"/>
                <wp:lineTo x="9197" y="2885"/>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BEBA8EAE-BF5A-486C-A8C5-ECC9F3942E4B}">
                          <a14:imgProps xmlns:a14="http://schemas.microsoft.com/office/drawing/2010/main">
                            <a14:imgLayer r:embed="rId22">
                              <a14:imgEffect>
                                <a14:backgroundRemoval t="10000" b="90000" l="10000" r="90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78006" cy="1998958"/>
                    </a:xfrm>
                    <a:prstGeom prst="rect">
                      <a:avLst/>
                    </a:prstGeom>
                    <a:noFill/>
                  </pic:spPr>
                </pic:pic>
              </a:graphicData>
            </a:graphic>
            <wp14:sizeRelH relativeFrom="margin">
              <wp14:pctWidth>0</wp14:pctWidth>
            </wp14:sizeRelH>
            <wp14:sizeRelV relativeFrom="margin">
              <wp14:pctHeight>0</wp14:pctHeight>
            </wp14:sizeRelV>
          </wp:anchor>
        </w:drawing>
      </w:r>
    </w:p>
    <w:p w14:paraId="371CDCD4" w14:textId="77777777" w:rsidR="0041567B" w:rsidRPr="0088677B" w:rsidRDefault="0041567B" w:rsidP="00B90626">
      <w:pPr>
        <w:spacing w:line="240" w:lineRule="auto"/>
        <w:ind w:left="2160"/>
        <w:contextualSpacing/>
        <w:rPr>
          <w:rFonts w:cstheme="minorHAnsi"/>
        </w:rPr>
      </w:pPr>
    </w:p>
    <w:p w14:paraId="1FAA7041" w14:textId="40C77CB5" w:rsidR="0041567B" w:rsidRDefault="0041567B" w:rsidP="00114F60">
      <w:pPr>
        <w:spacing w:line="240" w:lineRule="auto"/>
        <w:ind w:left="2160"/>
        <w:contextualSpacing/>
        <w:rPr>
          <w:rFonts w:cstheme="minorHAnsi"/>
          <w:i/>
          <w:iCs/>
        </w:rPr>
      </w:pPr>
    </w:p>
    <w:p w14:paraId="4A975A77" w14:textId="77777777" w:rsidR="00DA3CF2" w:rsidRDefault="00DA3CF2" w:rsidP="00114F60">
      <w:pPr>
        <w:spacing w:line="240" w:lineRule="auto"/>
        <w:ind w:left="2160"/>
        <w:contextualSpacing/>
        <w:rPr>
          <w:rFonts w:cstheme="minorHAnsi"/>
          <w:i/>
          <w:iCs/>
        </w:rPr>
      </w:pPr>
    </w:p>
    <w:p w14:paraId="78C43235" w14:textId="77777777" w:rsidR="00DA3CF2" w:rsidRDefault="00DA3CF2" w:rsidP="00114F60">
      <w:pPr>
        <w:spacing w:line="240" w:lineRule="auto"/>
        <w:ind w:left="2160"/>
        <w:contextualSpacing/>
        <w:rPr>
          <w:rFonts w:cstheme="minorHAnsi"/>
          <w:i/>
          <w:iCs/>
        </w:rPr>
      </w:pPr>
    </w:p>
    <w:p w14:paraId="03BD888D" w14:textId="0807D21A" w:rsidR="00DA3CF2" w:rsidRPr="00114F60" w:rsidRDefault="00051085" w:rsidP="00114F60">
      <w:pPr>
        <w:spacing w:line="240" w:lineRule="auto"/>
        <w:ind w:left="2160"/>
        <w:contextualSpacing/>
        <w:rPr>
          <w:rFonts w:cstheme="minorHAnsi"/>
          <w:i/>
          <w:iCs/>
        </w:rPr>
      </w:pPr>
      <w:r>
        <w:rPr>
          <w:rFonts w:cstheme="minorHAnsi"/>
          <w:i/>
          <w:iCs/>
        </w:rPr>
        <w:t>“</w:t>
      </w:r>
      <w:r w:rsidR="009C2E84" w:rsidRPr="009C2E84">
        <w:rPr>
          <w:rFonts w:cstheme="minorHAnsi"/>
          <w:i/>
          <w:iCs/>
        </w:rPr>
        <w:t>The secret to getting ahead is getting started." — Mark Twain</w:t>
      </w:r>
    </w:p>
    <w:p w14:paraId="1A749DC7" w14:textId="3E7AC62E" w:rsidR="00071437" w:rsidRPr="001D2C4F" w:rsidRDefault="00071437" w:rsidP="00071437">
      <w:pPr>
        <w:spacing w:line="240" w:lineRule="auto"/>
        <w:ind w:left="2160"/>
        <w:contextualSpacing/>
        <w:rPr>
          <w:rFonts w:cstheme="minorHAnsi"/>
          <w:color w:val="000000" w:themeColor="text1"/>
        </w:rPr>
      </w:pPr>
    </w:p>
    <w:p w14:paraId="0BBC4F81" w14:textId="6A9D1011" w:rsidR="00AF0D33" w:rsidRDefault="00AF0D33" w:rsidP="00546D7F">
      <w:pPr>
        <w:spacing w:line="240" w:lineRule="auto"/>
        <w:rPr>
          <w:rFonts w:ascii="Calibri" w:hAnsi="Calibri" w:cs="Calibri"/>
          <w:color w:val="000000" w:themeColor="text1"/>
        </w:rPr>
      </w:pPr>
    </w:p>
    <w:sectPr w:rsidR="00AF0D33">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3C2F" w14:textId="77777777" w:rsidR="000C2C10" w:rsidRDefault="000C2C10" w:rsidP="00826222">
      <w:pPr>
        <w:spacing w:after="0" w:line="240" w:lineRule="auto"/>
      </w:pPr>
      <w:r>
        <w:separator/>
      </w:r>
    </w:p>
  </w:endnote>
  <w:endnote w:type="continuationSeparator" w:id="0">
    <w:p w14:paraId="35B61C40" w14:textId="77777777" w:rsidR="000C2C10" w:rsidRDefault="000C2C10" w:rsidP="0082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3E8F" w14:textId="77777777" w:rsidR="000C2C10" w:rsidRDefault="000C2C10">
    <w:pPr>
      <w:pStyle w:val="Footer"/>
    </w:pPr>
    <w:r>
      <w:rPr>
        <w:noProof/>
      </w:rPr>
      <w:drawing>
        <wp:anchor distT="0" distB="0" distL="114300" distR="114300" simplePos="0" relativeHeight="251658240" behindDoc="0" locked="0" layoutInCell="1" allowOverlap="1" wp14:anchorId="59D60A8C" wp14:editId="035F8BC2">
          <wp:simplePos x="0" y="0"/>
          <wp:positionH relativeFrom="rightMargin">
            <wp:align>left</wp:align>
          </wp:positionH>
          <wp:positionV relativeFrom="paragraph">
            <wp:posOffset>-201709</wp:posOffset>
          </wp:positionV>
          <wp:extent cx="641985" cy="641985"/>
          <wp:effectExtent l="0" t="0" r="0" b="0"/>
          <wp:wrapThrough wrapText="bothSides">
            <wp:wrapPolygon edited="0">
              <wp:start x="8332" y="1923"/>
              <wp:lineTo x="7050" y="3205"/>
              <wp:lineTo x="641" y="12178"/>
              <wp:lineTo x="641" y="17947"/>
              <wp:lineTo x="2564" y="18588"/>
              <wp:lineTo x="15383" y="19869"/>
              <wp:lineTo x="17947" y="19869"/>
              <wp:lineTo x="19228" y="18588"/>
              <wp:lineTo x="20510" y="16024"/>
              <wp:lineTo x="20510" y="12178"/>
              <wp:lineTo x="14101" y="3205"/>
              <wp:lineTo x="12819" y="1923"/>
              <wp:lineTo x="8332" y="1923"/>
            </wp:wrapPolygon>
          </wp:wrapThrough>
          <wp:docPr id="1667526974" name="Picture 1667526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E8D6" w14:textId="77777777" w:rsidR="000C2C10" w:rsidRDefault="000C2C10" w:rsidP="00826222">
      <w:pPr>
        <w:spacing w:after="0" w:line="240" w:lineRule="auto"/>
      </w:pPr>
      <w:r>
        <w:separator/>
      </w:r>
    </w:p>
  </w:footnote>
  <w:footnote w:type="continuationSeparator" w:id="0">
    <w:p w14:paraId="583672C0" w14:textId="77777777" w:rsidR="000C2C10" w:rsidRDefault="000C2C10" w:rsidP="00826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512A" w14:textId="29C552ED" w:rsidR="000C2C10" w:rsidRPr="00826222" w:rsidRDefault="000C2C10">
    <w:pPr>
      <w:pStyle w:val="Header"/>
      <w:rPr>
        <w:b/>
        <w:sz w:val="28"/>
        <w:szCs w:val="28"/>
      </w:rPr>
    </w:pPr>
    <w:r w:rsidRPr="00826222">
      <w:rPr>
        <w:b/>
        <w:sz w:val="28"/>
        <w:szCs w:val="28"/>
      </w:rPr>
      <w:t>MCH Exclusive</w:t>
    </w:r>
    <w:r>
      <w:tab/>
    </w:r>
    <w:r>
      <w:tab/>
    </w:r>
    <w:r w:rsidR="0024475D">
      <w:rPr>
        <w:b/>
        <w:sz w:val="28"/>
        <w:szCs w:val="28"/>
      </w:rPr>
      <w:t xml:space="preserve">October </w:t>
    </w:r>
    <w:r w:rsidR="009232F9">
      <w:rPr>
        <w:b/>
        <w:sz w:val="28"/>
        <w:szCs w:val="28"/>
      </w:rPr>
      <w:t>2</w:t>
    </w:r>
    <w:r w:rsidR="000F2883">
      <w:rPr>
        <w:b/>
        <w:sz w:val="28"/>
        <w:szCs w:val="28"/>
      </w:rPr>
      <w:t>02</w:t>
    </w:r>
    <w:r w:rsidR="0032375A">
      <w:rPr>
        <w:b/>
        <w:sz w:val="28"/>
        <w:szCs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01FF"/>
    <w:multiLevelType w:val="multilevel"/>
    <w:tmpl w:val="7764C50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1DB96C97"/>
    <w:multiLevelType w:val="hybridMultilevel"/>
    <w:tmpl w:val="043CDB1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32D3C67"/>
    <w:multiLevelType w:val="hybridMultilevel"/>
    <w:tmpl w:val="441C6F1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2ACB5EDA"/>
    <w:multiLevelType w:val="multilevel"/>
    <w:tmpl w:val="54EEC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074F01"/>
    <w:multiLevelType w:val="hybridMultilevel"/>
    <w:tmpl w:val="5BB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F78AB"/>
    <w:multiLevelType w:val="hybridMultilevel"/>
    <w:tmpl w:val="8E307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C6B70"/>
    <w:multiLevelType w:val="hybridMultilevel"/>
    <w:tmpl w:val="894E10F2"/>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468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99A6732"/>
    <w:multiLevelType w:val="hybridMultilevel"/>
    <w:tmpl w:val="E982AC7A"/>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 w15:restartNumberingAfterBreak="0">
    <w:nsid w:val="4FD02768"/>
    <w:multiLevelType w:val="hybridMultilevel"/>
    <w:tmpl w:val="45D6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82D30"/>
    <w:multiLevelType w:val="multilevel"/>
    <w:tmpl w:val="71486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B7AE7"/>
    <w:multiLevelType w:val="hybridMultilevel"/>
    <w:tmpl w:val="676899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59211BBA"/>
    <w:multiLevelType w:val="hybridMultilevel"/>
    <w:tmpl w:val="4ACAA3D8"/>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59C760A2"/>
    <w:multiLevelType w:val="hybridMultilevel"/>
    <w:tmpl w:val="5EC06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B62ED6"/>
    <w:multiLevelType w:val="hybridMultilevel"/>
    <w:tmpl w:val="E5CEA8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0155A9A"/>
    <w:multiLevelType w:val="hybridMultilevel"/>
    <w:tmpl w:val="2CFC4D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62B45C98"/>
    <w:multiLevelType w:val="hybridMultilevel"/>
    <w:tmpl w:val="8FF07B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8337D4"/>
    <w:multiLevelType w:val="hybridMultilevel"/>
    <w:tmpl w:val="E94E1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38409E"/>
    <w:multiLevelType w:val="multilevel"/>
    <w:tmpl w:val="6FF0C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183628"/>
    <w:multiLevelType w:val="hybridMultilevel"/>
    <w:tmpl w:val="D5C0A2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0">
    <w:nsid w:val="76D77545"/>
    <w:multiLevelType w:val="multilevel"/>
    <w:tmpl w:val="3A846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00338D"/>
    <w:multiLevelType w:val="hybridMultilevel"/>
    <w:tmpl w:val="DC16E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B4B3DE5"/>
    <w:multiLevelType w:val="hybridMultilevel"/>
    <w:tmpl w:val="5518FBD6"/>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7C3312F1"/>
    <w:multiLevelType w:val="hybridMultilevel"/>
    <w:tmpl w:val="2456553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EFA1021"/>
    <w:multiLevelType w:val="hybridMultilevel"/>
    <w:tmpl w:val="F2E6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F791A78"/>
    <w:multiLevelType w:val="hybridMultilevel"/>
    <w:tmpl w:val="31BC4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610661">
    <w:abstractNumId w:val="8"/>
  </w:num>
  <w:num w:numId="2" w16cid:durableId="764883552">
    <w:abstractNumId w:val="5"/>
  </w:num>
  <w:num w:numId="3" w16cid:durableId="1403792793">
    <w:abstractNumId w:val="18"/>
  </w:num>
  <w:num w:numId="4" w16cid:durableId="1398936719">
    <w:abstractNumId w:val="14"/>
  </w:num>
  <w:num w:numId="5" w16cid:durableId="504169844">
    <w:abstractNumId w:val="10"/>
  </w:num>
  <w:num w:numId="6" w16cid:durableId="1078096679">
    <w:abstractNumId w:val="23"/>
  </w:num>
  <w:num w:numId="7" w16cid:durableId="323626725">
    <w:abstractNumId w:val="2"/>
  </w:num>
  <w:num w:numId="8" w16cid:durableId="2049798034">
    <w:abstractNumId w:val="2"/>
  </w:num>
  <w:num w:numId="9" w16cid:durableId="246960623">
    <w:abstractNumId w:val="24"/>
  </w:num>
  <w:num w:numId="10" w16cid:durableId="639111995">
    <w:abstractNumId w:val="16"/>
  </w:num>
  <w:num w:numId="11" w16cid:durableId="555514205">
    <w:abstractNumId w:val="4"/>
  </w:num>
  <w:num w:numId="12" w16cid:durableId="1067067322">
    <w:abstractNumId w:val="0"/>
  </w:num>
  <w:num w:numId="13" w16cid:durableId="186188168">
    <w:abstractNumId w:val="15"/>
  </w:num>
  <w:num w:numId="14" w16cid:durableId="1275670763">
    <w:abstractNumId w:val="13"/>
  </w:num>
  <w:num w:numId="15" w16cid:durableId="697971474">
    <w:abstractNumId w:val="7"/>
  </w:num>
  <w:num w:numId="16" w16cid:durableId="1099637976">
    <w:abstractNumId w:val="21"/>
  </w:num>
  <w:num w:numId="17" w16cid:durableId="1466004438">
    <w:abstractNumId w:val="11"/>
  </w:num>
  <w:num w:numId="18" w16cid:durableId="251279209">
    <w:abstractNumId w:val="9"/>
  </w:num>
  <w:num w:numId="19" w16cid:durableId="1093742100">
    <w:abstractNumId w:val="17"/>
  </w:num>
  <w:num w:numId="20" w16cid:durableId="1225488810">
    <w:abstractNumId w:val="3"/>
  </w:num>
  <w:num w:numId="21" w16cid:durableId="900949108">
    <w:abstractNumId w:val="19"/>
  </w:num>
  <w:num w:numId="22" w16cid:durableId="416826431">
    <w:abstractNumId w:val="12"/>
    <w:lvlOverride w:ilvl="0"/>
    <w:lvlOverride w:ilvl="1"/>
    <w:lvlOverride w:ilvl="2"/>
    <w:lvlOverride w:ilvl="3"/>
    <w:lvlOverride w:ilvl="4"/>
    <w:lvlOverride w:ilvl="5"/>
    <w:lvlOverride w:ilvl="6"/>
    <w:lvlOverride w:ilvl="7"/>
    <w:lvlOverride w:ilvl="8"/>
  </w:num>
  <w:num w:numId="23" w16cid:durableId="274794836">
    <w:abstractNumId w:val="6"/>
  </w:num>
  <w:num w:numId="24" w16cid:durableId="1685783720">
    <w:abstractNumId w:val="20"/>
    <w:lvlOverride w:ilvl="0"/>
    <w:lvlOverride w:ilvl="1"/>
    <w:lvlOverride w:ilvl="2"/>
    <w:lvlOverride w:ilvl="3"/>
    <w:lvlOverride w:ilvl="4"/>
    <w:lvlOverride w:ilvl="5"/>
    <w:lvlOverride w:ilvl="6"/>
    <w:lvlOverride w:ilvl="7"/>
    <w:lvlOverride w:ilvl="8"/>
  </w:num>
  <w:num w:numId="25" w16cid:durableId="1375740392">
    <w:abstractNumId w:val="22"/>
  </w:num>
  <w:num w:numId="26" w16cid:durableId="46388626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77"/>
    <w:rsid w:val="0000580D"/>
    <w:rsid w:val="00011CAE"/>
    <w:rsid w:val="000428E8"/>
    <w:rsid w:val="00051085"/>
    <w:rsid w:val="000606AF"/>
    <w:rsid w:val="00071437"/>
    <w:rsid w:val="00072D4D"/>
    <w:rsid w:val="00073D75"/>
    <w:rsid w:val="00077D22"/>
    <w:rsid w:val="000869C9"/>
    <w:rsid w:val="00093792"/>
    <w:rsid w:val="000A5089"/>
    <w:rsid w:val="000B047B"/>
    <w:rsid w:val="000B418D"/>
    <w:rsid w:val="000C2C10"/>
    <w:rsid w:val="000F2883"/>
    <w:rsid w:val="000F5DE3"/>
    <w:rsid w:val="00114F60"/>
    <w:rsid w:val="001207A7"/>
    <w:rsid w:val="001259B2"/>
    <w:rsid w:val="00143C3D"/>
    <w:rsid w:val="0014667A"/>
    <w:rsid w:val="001540C0"/>
    <w:rsid w:val="00154614"/>
    <w:rsid w:val="00160053"/>
    <w:rsid w:val="0017103A"/>
    <w:rsid w:val="00173AC5"/>
    <w:rsid w:val="00192D78"/>
    <w:rsid w:val="001A44E3"/>
    <w:rsid w:val="001B3504"/>
    <w:rsid w:val="001C03E5"/>
    <w:rsid w:val="001D2C4F"/>
    <w:rsid w:val="001E4939"/>
    <w:rsid w:val="001E63B9"/>
    <w:rsid w:val="001F15C6"/>
    <w:rsid w:val="001F30CD"/>
    <w:rsid w:val="001F53C1"/>
    <w:rsid w:val="00203642"/>
    <w:rsid w:val="00217EA2"/>
    <w:rsid w:val="00227C9D"/>
    <w:rsid w:val="0024029F"/>
    <w:rsid w:val="0024475D"/>
    <w:rsid w:val="002453ED"/>
    <w:rsid w:val="0026091E"/>
    <w:rsid w:val="002632D1"/>
    <w:rsid w:val="00270A16"/>
    <w:rsid w:val="00282E50"/>
    <w:rsid w:val="00283D99"/>
    <w:rsid w:val="00285D86"/>
    <w:rsid w:val="00286E46"/>
    <w:rsid w:val="00287F79"/>
    <w:rsid w:val="00292538"/>
    <w:rsid w:val="002A5315"/>
    <w:rsid w:val="002C34A8"/>
    <w:rsid w:val="002C4BB6"/>
    <w:rsid w:val="002C6F51"/>
    <w:rsid w:val="003002D1"/>
    <w:rsid w:val="00302D7E"/>
    <w:rsid w:val="00317BF5"/>
    <w:rsid w:val="0032375A"/>
    <w:rsid w:val="00331D9E"/>
    <w:rsid w:val="00337030"/>
    <w:rsid w:val="00370D4D"/>
    <w:rsid w:val="0038276B"/>
    <w:rsid w:val="00385495"/>
    <w:rsid w:val="00390273"/>
    <w:rsid w:val="003A5D8C"/>
    <w:rsid w:val="003B0625"/>
    <w:rsid w:val="003B47E8"/>
    <w:rsid w:val="003C72AD"/>
    <w:rsid w:val="003D52DD"/>
    <w:rsid w:val="003D54A6"/>
    <w:rsid w:val="003E0083"/>
    <w:rsid w:val="003E44C8"/>
    <w:rsid w:val="003F0C52"/>
    <w:rsid w:val="003F5DA6"/>
    <w:rsid w:val="004136E5"/>
    <w:rsid w:val="0041567B"/>
    <w:rsid w:val="0042534A"/>
    <w:rsid w:val="004305A6"/>
    <w:rsid w:val="004320C2"/>
    <w:rsid w:val="00440322"/>
    <w:rsid w:val="00442BAE"/>
    <w:rsid w:val="00447345"/>
    <w:rsid w:val="00447A73"/>
    <w:rsid w:val="00453D5D"/>
    <w:rsid w:val="00476EFB"/>
    <w:rsid w:val="00490022"/>
    <w:rsid w:val="004A67C0"/>
    <w:rsid w:val="004C137E"/>
    <w:rsid w:val="004C22BC"/>
    <w:rsid w:val="004D2549"/>
    <w:rsid w:val="004D3977"/>
    <w:rsid w:val="004E7E03"/>
    <w:rsid w:val="004F6670"/>
    <w:rsid w:val="00504351"/>
    <w:rsid w:val="005143B3"/>
    <w:rsid w:val="0051691A"/>
    <w:rsid w:val="0051698E"/>
    <w:rsid w:val="00517663"/>
    <w:rsid w:val="0052762B"/>
    <w:rsid w:val="00536104"/>
    <w:rsid w:val="005454E9"/>
    <w:rsid w:val="00546960"/>
    <w:rsid w:val="00546D7F"/>
    <w:rsid w:val="00547764"/>
    <w:rsid w:val="00555185"/>
    <w:rsid w:val="00557A4C"/>
    <w:rsid w:val="00566776"/>
    <w:rsid w:val="00572D6E"/>
    <w:rsid w:val="00573F7C"/>
    <w:rsid w:val="0057634B"/>
    <w:rsid w:val="00593CE6"/>
    <w:rsid w:val="005A557C"/>
    <w:rsid w:val="005A6871"/>
    <w:rsid w:val="005D3C99"/>
    <w:rsid w:val="005D48D3"/>
    <w:rsid w:val="005D4E98"/>
    <w:rsid w:val="005E3066"/>
    <w:rsid w:val="005F27AA"/>
    <w:rsid w:val="005F3458"/>
    <w:rsid w:val="005F63E9"/>
    <w:rsid w:val="00607DF2"/>
    <w:rsid w:val="006339A8"/>
    <w:rsid w:val="00634F90"/>
    <w:rsid w:val="00670420"/>
    <w:rsid w:val="00680057"/>
    <w:rsid w:val="00683D2E"/>
    <w:rsid w:val="0068587E"/>
    <w:rsid w:val="00686F76"/>
    <w:rsid w:val="00697AC7"/>
    <w:rsid w:val="006D5B04"/>
    <w:rsid w:val="006E307A"/>
    <w:rsid w:val="006F172A"/>
    <w:rsid w:val="00705B2F"/>
    <w:rsid w:val="00710FDD"/>
    <w:rsid w:val="00714B10"/>
    <w:rsid w:val="007160E2"/>
    <w:rsid w:val="00717B0E"/>
    <w:rsid w:val="00726F39"/>
    <w:rsid w:val="00727AC7"/>
    <w:rsid w:val="00741426"/>
    <w:rsid w:val="00756B75"/>
    <w:rsid w:val="00764062"/>
    <w:rsid w:val="007655D7"/>
    <w:rsid w:val="00770682"/>
    <w:rsid w:val="007765C0"/>
    <w:rsid w:val="00787F87"/>
    <w:rsid w:val="007C5BC2"/>
    <w:rsid w:val="007E131A"/>
    <w:rsid w:val="008159DF"/>
    <w:rsid w:val="0082212C"/>
    <w:rsid w:val="00826222"/>
    <w:rsid w:val="0083056E"/>
    <w:rsid w:val="008447F3"/>
    <w:rsid w:val="008571B5"/>
    <w:rsid w:val="00857DC8"/>
    <w:rsid w:val="00862136"/>
    <w:rsid w:val="0088677B"/>
    <w:rsid w:val="008901F7"/>
    <w:rsid w:val="008A1F22"/>
    <w:rsid w:val="008C0792"/>
    <w:rsid w:val="008C1CC2"/>
    <w:rsid w:val="008C6956"/>
    <w:rsid w:val="008D083F"/>
    <w:rsid w:val="00901D33"/>
    <w:rsid w:val="00906339"/>
    <w:rsid w:val="009232F9"/>
    <w:rsid w:val="00940CE8"/>
    <w:rsid w:val="0095082C"/>
    <w:rsid w:val="00951833"/>
    <w:rsid w:val="00964CBE"/>
    <w:rsid w:val="009736B2"/>
    <w:rsid w:val="00975264"/>
    <w:rsid w:val="00977A6D"/>
    <w:rsid w:val="00984800"/>
    <w:rsid w:val="00991817"/>
    <w:rsid w:val="009964AA"/>
    <w:rsid w:val="009A7BDF"/>
    <w:rsid w:val="009C0D41"/>
    <w:rsid w:val="009C2E84"/>
    <w:rsid w:val="009C56D4"/>
    <w:rsid w:val="009E2D15"/>
    <w:rsid w:val="009F5FF9"/>
    <w:rsid w:val="00A37E46"/>
    <w:rsid w:val="00A41A64"/>
    <w:rsid w:val="00A43312"/>
    <w:rsid w:val="00A529FE"/>
    <w:rsid w:val="00A61EF5"/>
    <w:rsid w:val="00A63A3D"/>
    <w:rsid w:val="00A65B65"/>
    <w:rsid w:val="00A84478"/>
    <w:rsid w:val="00A86D90"/>
    <w:rsid w:val="00A96402"/>
    <w:rsid w:val="00AA3F20"/>
    <w:rsid w:val="00AC0AD9"/>
    <w:rsid w:val="00AD42D1"/>
    <w:rsid w:val="00AE4A8A"/>
    <w:rsid w:val="00AE64B4"/>
    <w:rsid w:val="00AF000F"/>
    <w:rsid w:val="00AF0D33"/>
    <w:rsid w:val="00AF19DE"/>
    <w:rsid w:val="00AF2F55"/>
    <w:rsid w:val="00AF520B"/>
    <w:rsid w:val="00AF55BE"/>
    <w:rsid w:val="00AF5C0B"/>
    <w:rsid w:val="00B000E1"/>
    <w:rsid w:val="00B004D1"/>
    <w:rsid w:val="00B11C4E"/>
    <w:rsid w:val="00B1347D"/>
    <w:rsid w:val="00B237B3"/>
    <w:rsid w:val="00B3081C"/>
    <w:rsid w:val="00B330D9"/>
    <w:rsid w:val="00B36FC1"/>
    <w:rsid w:val="00B51C4A"/>
    <w:rsid w:val="00B64DE7"/>
    <w:rsid w:val="00B71337"/>
    <w:rsid w:val="00B73E16"/>
    <w:rsid w:val="00B90626"/>
    <w:rsid w:val="00B914B6"/>
    <w:rsid w:val="00B95632"/>
    <w:rsid w:val="00BA0BEC"/>
    <w:rsid w:val="00BA6321"/>
    <w:rsid w:val="00BB7FB1"/>
    <w:rsid w:val="00BE6CFD"/>
    <w:rsid w:val="00C00916"/>
    <w:rsid w:val="00C30147"/>
    <w:rsid w:val="00C315A7"/>
    <w:rsid w:val="00C34A81"/>
    <w:rsid w:val="00C420D4"/>
    <w:rsid w:val="00C556C0"/>
    <w:rsid w:val="00C557D9"/>
    <w:rsid w:val="00C64D46"/>
    <w:rsid w:val="00C84040"/>
    <w:rsid w:val="00C87FE5"/>
    <w:rsid w:val="00C9416C"/>
    <w:rsid w:val="00CB41A0"/>
    <w:rsid w:val="00CC16D2"/>
    <w:rsid w:val="00CE2149"/>
    <w:rsid w:val="00CF2E09"/>
    <w:rsid w:val="00D120F0"/>
    <w:rsid w:val="00D17F70"/>
    <w:rsid w:val="00D822FF"/>
    <w:rsid w:val="00D82AE3"/>
    <w:rsid w:val="00D9374C"/>
    <w:rsid w:val="00DA00B8"/>
    <w:rsid w:val="00DA3CF2"/>
    <w:rsid w:val="00DA59C2"/>
    <w:rsid w:val="00DB79B8"/>
    <w:rsid w:val="00DC5887"/>
    <w:rsid w:val="00DD5A7F"/>
    <w:rsid w:val="00DE2CAB"/>
    <w:rsid w:val="00DE71EC"/>
    <w:rsid w:val="00E02663"/>
    <w:rsid w:val="00E0587E"/>
    <w:rsid w:val="00E1353A"/>
    <w:rsid w:val="00E1680C"/>
    <w:rsid w:val="00E24002"/>
    <w:rsid w:val="00E2695F"/>
    <w:rsid w:val="00E41ED8"/>
    <w:rsid w:val="00E60F2D"/>
    <w:rsid w:val="00E71DB7"/>
    <w:rsid w:val="00E74611"/>
    <w:rsid w:val="00E7589E"/>
    <w:rsid w:val="00E8325A"/>
    <w:rsid w:val="00E94367"/>
    <w:rsid w:val="00E95E32"/>
    <w:rsid w:val="00EA1EE4"/>
    <w:rsid w:val="00EE59F8"/>
    <w:rsid w:val="00EF49D1"/>
    <w:rsid w:val="00F06817"/>
    <w:rsid w:val="00F0707B"/>
    <w:rsid w:val="00F267BD"/>
    <w:rsid w:val="00F2782B"/>
    <w:rsid w:val="00F40C28"/>
    <w:rsid w:val="00F4375B"/>
    <w:rsid w:val="00F451F8"/>
    <w:rsid w:val="00F46497"/>
    <w:rsid w:val="00F50C4E"/>
    <w:rsid w:val="00F60E8E"/>
    <w:rsid w:val="00F64E0D"/>
    <w:rsid w:val="00F6585D"/>
    <w:rsid w:val="00F73253"/>
    <w:rsid w:val="00F73BBE"/>
    <w:rsid w:val="00F8265B"/>
    <w:rsid w:val="00F84E6E"/>
    <w:rsid w:val="00F94DC9"/>
    <w:rsid w:val="00FA1C28"/>
    <w:rsid w:val="00FB485E"/>
    <w:rsid w:val="00FC3AFF"/>
    <w:rsid w:val="00FC4ECB"/>
    <w:rsid w:val="00FC5CDF"/>
    <w:rsid w:val="00FE1519"/>
    <w:rsid w:val="00FE4E49"/>
    <w:rsid w:val="00FE7E57"/>
    <w:rsid w:val="00FF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104221B2"/>
  <w15:chartTrackingRefBased/>
  <w15:docId w15:val="{C6B1F531-800E-4E49-B5BE-2F159650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977"/>
    <w:pPr>
      <w:ind w:left="720"/>
      <w:contextualSpacing/>
    </w:pPr>
  </w:style>
  <w:style w:type="character" w:styleId="Hyperlink">
    <w:name w:val="Hyperlink"/>
    <w:basedOn w:val="DefaultParagraphFont"/>
    <w:uiPriority w:val="99"/>
    <w:unhideWhenUsed/>
    <w:rsid w:val="00FC3AFF"/>
    <w:rPr>
      <w:color w:val="0563C1" w:themeColor="hyperlink"/>
      <w:u w:val="single"/>
    </w:rPr>
  </w:style>
  <w:style w:type="character" w:styleId="FollowedHyperlink">
    <w:name w:val="FollowedHyperlink"/>
    <w:basedOn w:val="DefaultParagraphFont"/>
    <w:uiPriority w:val="99"/>
    <w:semiHidden/>
    <w:unhideWhenUsed/>
    <w:rsid w:val="00FC3AFF"/>
    <w:rPr>
      <w:color w:val="954F72" w:themeColor="followedHyperlink"/>
      <w:u w:val="single"/>
    </w:rPr>
  </w:style>
  <w:style w:type="paragraph" w:styleId="NormalWeb">
    <w:name w:val="Normal (Web)"/>
    <w:basedOn w:val="Normal"/>
    <w:uiPriority w:val="99"/>
    <w:unhideWhenUsed/>
    <w:rsid w:val="00DE71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529F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26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222"/>
  </w:style>
  <w:style w:type="paragraph" w:styleId="Footer">
    <w:name w:val="footer"/>
    <w:basedOn w:val="Normal"/>
    <w:link w:val="FooterChar"/>
    <w:uiPriority w:val="99"/>
    <w:unhideWhenUsed/>
    <w:rsid w:val="00826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222"/>
  </w:style>
  <w:style w:type="character" w:styleId="Strong">
    <w:name w:val="Strong"/>
    <w:basedOn w:val="DefaultParagraphFont"/>
    <w:uiPriority w:val="22"/>
    <w:qFormat/>
    <w:rsid w:val="00BA6321"/>
    <w:rPr>
      <w:b/>
      <w:bCs/>
    </w:rPr>
  </w:style>
  <w:style w:type="character" w:styleId="Emphasis">
    <w:name w:val="Emphasis"/>
    <w:basedOn w:val="DefaultParagraphFont"/>
    <w:uiPriority w:val="20"/>
    <w:qFormat/>
    <w:rsid w:val="00DA00B8"/>
    <w:rPr>
      <w:i/>
      <w:iCs/>
    </w:rPr>
  </w:style>
  <w:style w:type="character" w:styleId="UnresolvedMention">
    <w:name w:val="Unresolved Mention"/>
    <w:basedOn w:val="DefaultParagraphFont"/>
    <w:uiPriority w:val="99"/>
    <w:semiHidden/>
    <w:unhideWhenUsed/>
    <w:rsid w:val="00337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0266">
      <w:bodyDiv w:val="1"/>
      <w:marLeft w:val="0"/>
      <w:marRight w:val="0"/>
      <w:marTop w:val="0"/>
      <w:marBottom w:val="0"/>
      <w:divBdr>
        <w:top w:val="none" w:sz="0" w:space="0" w:color="auto"/>
        <w:left w:val="none" w:sz="0" w:space="0" w:color="auto"/>
        <w:bottom w:val="none" w:sz="0" w:space="0" w:color="auto"/>
        <w:right w:val="none" w:sz="0" w:space="0" w:color="auto"/>
      </w:divBdr>
    </w:div>
    <w:div w:id="56176422">
      <w:bodyDiv w:val="1"/>
      <w:marLeft w:val="0"/>
      <w:marRight w:val="0"/>
      <w:marTop w:val="0"/>
      <w:marBottom w:val="0"/>
      <w:divBdr>
        <w:top w:val="none" w:sz="0" w:space="0" w:color="auto"/>
        <w:left w:val="none" w:sz="0" w:space="0" w:color="auto"/>
        <w:bottom w:val="none" w:sz="0" w:space="0" w:color="auto"/>
        <w:right w:val="none" w:sz="0" w:space="0" w:color="auto"/>
      </w:divBdr>
    </w:div>
    <w:div w:id="111293831">
      <w:bodyDiv w:val="1"/>
      <w:marLeft w:val="0"/>
      <w:marRight w:val="0"/>
      <w:marTop w:val="0"/>
      <w:marBottom w:val="0"/>
      <w:divBdr>
        <w:top w:val="none" w:sz="0" w:space="0" w:color="auto"/>
        <w:left w:val="none" w:sz="0" w:space="0" w:color="auto"/>
        <w:bottom w:val="none" w:sz="0" w:space="0" w:color="auto"/>
        <w:right w:val="none" w:sz="0" w:space="0" w:color="auto"/>
      </w:divBdr>
    </w:div>
    <w:div w:id="121533258">
      <w:bodyDiv w:val="1"/>
      <w:marLeft w:val="0"/>
      <w:marRight w:val="0"/>
      <w:marTop w:val="0"/>
      <w:marBottom w:val="0"/>
      <w:divBdr>
        <w:top w:val="none" w:sz="0" w:space="0" w:color="auto"/>
        <w:left w:val="none" w:sz="0" w:space="0" w:color="auto"/>
        <w:bottom w:val="none" w:sz="0" w:space="0" w:color="auto"/>
        <w:right w:val="none" w:sz="0" w:space="0" w:color="auto"/>
      </w:divBdr>
    </w:div>
    <w:div w:id="123239927">
      <w:bodyDiv w:val="1"/>
      <w:marLeft w:val="0"/>
      <w:marRight w:val="0"/>
      <w:marTop w:val="0"/>
      <w:marBottom w:val="0"/>
      <w:divBdr>
        <w:top w:val="none" w:sz="0" w:space="0" w:color="auto"/>
        <w:left w:val="none" w:sz="0" w:space="0" w:color="auto"/>
        <w:bottom w:val="none" w:sz="0" w:space="0" w:color="auto"/>
        <w:right w:val="none" w:sz="0" w:space="0" w:color="auto"/>
      </w:divBdr>
    </w:div>
    <w:div w:id="225603700">
      <w:bodyDiv w:val="1"/>
      <w:marLeft w:val="0"/>
      <w:marRight w:val="0"/>
      <w:marTop w:val="0"/>
      <w:marBottom w:val="0"/>
      <w:divBdr>
        <w:top w:val="none" w:sz="0" w:space="0" w:color="auto"/>
        <w:left w:val="none" w:sz="0" w:space="0" w:color="auto"/>
        <w:bottom w:val="none" w:sz="0" w:space="0" w:color="auto"/>
        <w:right w:val="none" w:sz="0" w:space="0" w:color="auto"/>
      </w:divBdr>
    </w:div>
    <w:div w:id="296839350">
      <w:bodyDiv w:val="1"/>
      <w:marLeft w:val="0"/>
      <w:marRight w:val="0"/>
      <w:marTop w:val="0"/>
      <w:marBottom w:val="0"/>
      <w:divBdr>
        <w:top w:val="none" w:sz="0" w:space="0" w:color="auto"/>
        <w:left w:val="none" w:sz="0" w:space="0" w:color="auto"/>
        <w:bottom w:val="none" w:sz="0" w:space="0" w:color="auto"/>
        <w:right w:val="none" w:sz="0" w:space="0" w:color="auto"/>
      </w:divBdr>
    </w:div>
    <w:div w:id="347097336">
      <w:bodyDiv w:val="1"/>
      <w:marLeft w:val="0"/>
      <w:marRight w:val="0"/>
      <w:marTop w:val="0"/>
      <w:marBottom w:val="0"/>
      <w:divBdr>
        <w:top w:val="none" w:sz="0" w:space="0" w:color="auto"/>
        <w:left w:val="none" w:sz="0" w:space="0" w:color="auto"/>
        <w:bottom w:val="none" w:sz="0" w:space="0" w:color="auto"/>
        <w:right w:val="none" w:sz="0" w:space="0" w:color="auto"/>
      </w:divBdr>
    </w:div>
    <w:div w:id="351886053">
      <w:bodyDiv w:val="1"/>
      <w:marLeft w:val="0"/>
      <w:marRight w:val="0"/>
      <w:marTop w:val="0"/>
      <w:marBottom w:val="0"/>
      <w:divBdr>
        <w:top w:val="none" w:sz="0" w:space="0" w:color="auto"/>
        <w:left w:val="none" w:sz="0" w:space="0" w:color="auto"/>
        <w:bottom w:val="none" w:sz="0" w:space="0" w:color="auto"/>
        <w:right w:val="none" w:sz="0" w:space="0" w:color="auto"/>
      </w:divBdr>
    </w:div>
    <w:div w:id="366100181">
      <w:bodyDiv w:val="1"/>
      <w:marLeft w:val="0"/>
      <w:marRight w:val="0"/>
      <w:marTop w:val="0"/>
      <w:marBottom w:val="0"/>
      <w:divBdr>
        <w:top w:val="none" w:sz="0" w:space="0" w:color="auto"/>
        <w:left w:val="none" w:sz="0" w:space="0" w:color="auto"/>
        <w:bottom w:val="none" w:sz="0" w:space="0" w:color="auto"/>
        <w:right w:val="none" w:sz="0" w:space="0" w:color="auto"/>
      </w:divBdr>
    </w:div>
    <w:div w:id="376588620">
      <w:bodyDiv w:val="1"/>
      <w:marLeft w:val="0"/>
      <w:marRight w:val="0"/>
      <w:marTop w:val="0"/>
      <w:marBottom w:val="0"/>
      <w:divBdr>
        <w:top w:val="none" w:sz="0" w:space="0" w:color="auto"/>
        <w:left w:val="none" w:sz="0" w:space="0" w:color="auto"/>
        <w:bottom w:val="none" w:sz="0" w:space="0" w:color="auto"/>
        <w:right w:val="none" w:sz="0" w:space="0" w:color="auto"/>
      </w:divBdr>
    </w:div>
    <w:div w:id="384841165">
      <w:bodyDiv w:val="1"/>
      <w:marLeft w:val="0"/>
      <w:marRight w:val="0"/>
      <w:marTop w:val="0"/>
      <w:marBottom w:val="0"/>
      <w:divBdr>
        <w:top w:val="none" w:sz="0" w:space="0" w:color="auto"/>
        <w:left w:val="none" w:sz="0" w:space="0" w:color="auto"/>
        <w:bottom w:val="none" w:sz="0" w:space="0" w:color="auto"/>
        <w:right w:val="none" w:sz="0" w:space="0" w:color="auto"/>
      </w:divBdr>
    </w:div>
    <w:div w:id="456948046">
      <w:bodyDiv w:val="1"/>
      <w:marLeft w:val="0"/>
      <w:marRight w:val="0"/>
      <w:marTop w:val="0"/>
      <w:marBottom w:val="0"/>
      <w:divBdr>
        <w:top w:val="none" w:sz="0" w:space="0" w:color="auto"/>
        <w:left w:val="none" w:sz="0" w:space="0" w:color="auto"/>
        <w:bottom w:val="none" w:sz="0" w:space="0" w:color="auto"/>
        <w:right w:val="none" w:sz="0" w:space="0" w:color="auto"/>
      </w:divBdr>
    </w:div>
    <w:div w:id="468978025">
      <w:bodyDiv w:val="1"/>
      <w:marLeft w:val="0"/>
      <w:marRight w:val="0"/>
      <w:marTop w:val="0"/>
      <w:marBottom w:val="0"/>
      <w:divBdr>
        <w:top w:val="none" w:sz="0" w:space="0" w:color="auto"/>
        <w:left w:val="none" w:sz="0" w:space="0" w:color="auto"/>
        <w:bottom w:val="none" w:sz="0" w:space="0" w:color="auto"/>
        <w:right w:val="none" w:sz="0" w:space="0" w:color="auto"/>
      </w:divBdr>
    </w:div>
    <w:div w:id="489716471">
      <w:bodyDiv w:val="1"/>
      <w:marLeft w:val="0"/>
      <w:marRight w:val="0"/>
      <w:marTop w:val="0"/>
      <w:marBottom w:val="0"/>
      <w:divBdr>
        <w:top w:val="none" w:sz="0" w:space="0" w:color="auto"/>
        <w:left w:val="none" w:sz="0" w:space="0" w:color="auto"/>
        <w:bottom w:val="none" w:sz="0" w:space="0" w:color="auto"/>
        <w:right w:val="none" w:sz="0" w:space="0" w:color="auto"/>
      </w:divBdr>
    </w:div>
    <w:div w:id="603028928">
      <w:bodyDiv w:val="1"/>
      <w:marLeft w:val="0"/>
      <w:marRight w:val="0"/>
      <w:marTop w:val="0"/>
      <w:marBottom w:val="0"/>
      <w:divBdr>
        <w:top w:val="none" w:sz="0" w:space="0" w:color="auto"/>
        <w:left w:val="none" w:sz="0" w:space="0" w:color="auto"/>
        <w:bottom w:val="none" w:sz="0" w:space="0" w:color="auto"/>
        <w:right w:val="none" w:sz="0" w:space="0" w:color="auto"/>
      </w:divBdr>
    </w:div>
    <w:div w:id="607349676">
      <w:bodyDiv w:val="1"/>
      <w:marLeft w:val="0"/>
      <w:marRight w:val="0"/>
      <w:marTop w:val="0"/>
      <w:marBottom w:val="0"/>
      <w:divBdr>
        <w:top w:val="none" w:sz="0" w:space="0" w:color="auto"/>
        <w:left w:val="none" w:sz="0" w:space="0" w:color="auto"/>
        <w:bottom w:val="none" w:sz="0" w:space="0" w:color="auto"/>
        <w:right w:val="none" w:sz="0" w:space="0" w:color="auto"/>
      </w:divBdr>
    </w:div>
    <w:div w:id="638417932">
      <w:bodyDiv w:val="1"/>
      <w:marLeft w:val="0"/>
      <w:marRight w:val="0"/>
      <w:marTop w:val="0"/>
      <w:marBottom w:val="0"/>
      <w:divBdr>
        <w:top w:val="none" w:sz="0" w:space="0" w:color="auto"/>
        <w:left w:val="none" w:sz="0" w:space="0" w:color="auto"/>
        <w:bottom w:val="none" w:sz="0" w:space="0" w:color="auto"/>
        <w:right w:val="none" w:sz="0" w:space="0" w:color="auto"/>
      </w:divBdr>
    </w:div>
    <w:div w:id="660155886">
      <w:bodyDiv w:val="1"/>
      <w:marLeft w:val="0"/>
      <w:marRight w:val="0"/>
      <w:marTop w:val="0"/>
      <w:marBottom w:val="0"/>
      <w:divBdr>
        <w:top w:val="none" w:sz="0" w:space="0" w:color="auto"/>
        <w:left w:val="none" w:sz="0" w:space="0" w:color="auto"/>
        <w:bottom w:val="none" w:sz="0" w:space="0" w:color="auto"/>
        <w:right w:val="none" w:sz="0" w:space="0" w:color="auto"/>
      </w:divBdr>
    </w:div>
    <w:div w:id="816724246">
      <w:bodyDiv w:val="1"/>
      <w:marLeft w:val="0"/>
      <w:marRight w:val="0"/>
      <w:marTop w:val="0"/>
      <w:marBottom w:val="0"/>
      <w:divBdr>
        <w:top w:val="none" w:sz="0" w:space="0" w:color="auto"/>
        <w:left w:val="none" w:sz="0" w:space="0" w:color="auto"/>
        <w:bottom w:val="none" w:sz="0" w:space="0" w:color="auto"/>
        <w:right w:val="none" w:sz="0" w:space="0" w:color="auto"/>
      </w:divBdr>
    </w:div>
    <w:div w:id="883758651">
      <w:bodyDiv w:val="1"/>
      <w:marLeft w:val="0"/>
      <w:marRight w:val="0"/>
      <w:marTop w:val="0"/>
      <w:marBottom w:val="0"/>
      <w:divBdr>
        <w:top w:val="none" w:sz="0" w:space="0" w:color="auto"/>
        <w:left w:val="none" w:sz="0" w:space="0" w:color="auto"/>
        <w:bottom w:val="none" w:sz="0" w:space="0" w:color="auto"/>
        <w:right w:val="none" w:sz="0" w:space="0" w:color="auto"/>
      </w:divBdr>
    </w:div>
    <w:div w:id="910652983">
      <w:bodyDiv w:val="1"/>
      <w:marLeft w:val="0"/>
      <w:marRight w:val="0"/>
      <w:marTop w:val="0"/>
      <w:marBottom w:val="0"/>
      <w:divBdr>
        <w:top w:val="none" w:sz="0" w:space="0" w:color="auto"/>
        <w:left w:val="none" w:sz="0" w:space="0" w:color="auto"/>
        <w:bottom w:val="none" w:sz="0" w:space="0" w:color="auto"/>
        <w:right w:val="none" w:sz="0" w:space="0" w:color="auto"/>
      </w:divBdr>
    </w:div>
    <w:div w:id="945769107">
      <w:bodyDiv w:val="1"/>
      <w:marLeft w:val="0"/>
      <w:marRight w:val="0"/>
      <w:marTop w:val="0"/>
      <w:marBottom w:val="0"/>
      <w:divBdr>
        <w:top w:val="none" w:sz="0" w:space="0" w:color="auto"/>
        <w:left w:val="none" w:sz="0" w:space="0" w:color="auto"/>
        <w:bottom w:val="none" w:sz="0" w:space="0" w:color="auto"/>
        <w:right w:val="none" w:sz="0" w:space="0" w:color="auto"/>
      </w:divBdr>
    </w:div>
    <w:div w:id="1046562890">
      <w:bodyDiv w:val="1"/>
      <w:marLeft w:val="0"/>
      <w:marRight w:val="0"/>
      <w:marTop w:val="0"/>
      <w:marBottom w:val="0"/>
      <w:divBdr>
        <w:top w:val="none" w:sz="0" w:space="0" w:color="auto"/>
        <w:left w:val="none" w:sz="0" w:space="0" w:color="auto"/>
        <w:bottom w:val="none" w:sz="0" w:space="0" w:color="auto"/>
        <w:right w:val="none" w:sz="0" w:space="0" w:color="auto"/>
      </w:divBdr>
    </w:div>
    <w:div w:id="1062168719">
      <w:bodyDiv w:val="1"/>
      <w:marLeft w:val="0"/>
      <w:marRight w:val="0"/>
      <w:marTop w:val="0"/>
      <w:marBottom w:val="0"/>
      <w:divBdr>
        <w:top w:val="none" w:sz="0" w:space="0" w:color="auto"/>
        <w:left w:val="none" w:sz="0" w:space="0" w:color="auto"/>
        <w:bottom w:val="none" w:sz="0" w:space="0" w:color="auto"/>
        <w:right w:val="none" w:sz="0" w:space="0" w:color="auto"/>
      </w:divBdr>
    </w:div>
    <w:div w:id="1066419743">
      <w:bodyDiv w:val="1"/>
      <w:marLeft w:val="0"/>
      <w:marRight w:val="0"/>
      <w:marTop w:val="0"/>
      <w:marBottom w:val="0"/>
      <w:divBdr>
        <w:top w:val="none" w:sz="0" w:space="0" w:color="auto"/>
        <w:left w:val="none" w:sz="0" w:space="0" w:color="auto"/>
        <w:bottom w:val="none" w:sz="0" w:space="0" w:color="auto"/>
        <w:right w:val="none" w:sz="0" w:space="0" w:color="auto"/>
      </w:divBdr>
    </w:div>
    <w:div w:id="1099257292">
      <w:bodyDiv w:val="1"/>
      <w:marLeft w:val="0"/>
      <w:marRight w:val="0"/>
      <w:marTop w:val="0"/>
      <w:marBottom w:val="0"/>
      <w:divBdr>
        <w:top w:val="none" w:sz="0" w:space="0" w:color="auto"/>
        <w:left w:val="none" w:sz="0" w:space="0" w:color="auto"/>
        <w:bottom w:val="none" w:sz="0" w:space="0" w:color="auto"/>
        <w:right w:val="none" w:sz="0" w:space="0" w:color="auto"/>
      </w:divBdr>
    </w:div>
    <w:div w:id="1107702284">
      <w:bodyDiv w:val="1"/>
      <w:marLeft w:val="0"/>
      <w:marRight w:val="0"/>
      <w:marTop w:val="0"/>
      <w:marBottom w:val="0"/>
      <w:divBdr>
        <w:top w:val="none" w:sz="0" w:space="0" w:color="auto"/>
        <w:left w:val="none" w:sz="0" w:space="0" w:color="auto"/>
        <w:bottom w:val="none" w:sz="0" w:space="0" w:color="auto"/>
        <w:right w:val="none" w:sz="0" w:space="0" w:color="auto"/>
      </w:divBdr>
    </w:div>
    <w:div w:id="1157498847">
      <w:bodyDiv w:val="1"/>
      <w:marLeft w:val="0"/>
      <w:marRight w:val="0"/>
      <w:marTop w:val="0"/>
      <w:marBottom w:val="0"/>
      <w:divBdr>
        <w:top w:val="none" w:sz="0" w:space="0" w:color="auto"/>
        <w:left w:val="none" w:sz="0" w:space="0" w:color="auto"/>
        <w:bottom w:val="none" w:sz="0" w:space="0" w:color="auto"/>
        <w:right w:val="none" w:sz="0" w:space="0" w:color="auto"/>
      </w:divBdr>
    </w:div>
    <w:div w:id="1157956744">
      <w:bodyDiv w:val="1"/>
      <w:marLeft w:val="0"/>
      <w:marRight w:val="0"/>
      <w:marTop w:val="0"/>
      <w:marBottom w:val="0"/>
      <w:divBdr>
        <w:top w:val="none" w:sz="0" w:space="0" w:color="auto"/>
        <w:left w:val="none" w:sz="0" w:space="0" w:color="auto"/>
        <w:bottom w:val="none" w:sz="0" w:space="0" w:color="auto"/>
        <w:right w:val="none" w:sz="0" w:space="0" w:color="auto"/>
      </w:divBdr>
    </w:div>
    <w:div w:id="1160076856">
      <w:bodyDiv w:val="1"/>
      <w:marLeft w:val="0"/>
      <w:marRight w:val="0"/>
      <w:marTop w:val="0"/>
      <w:marBottom w:val="0"/>
      <w:divBdr>
        <w:top w:val="none" w:sz="0" w:space="0" w:color="auto"/>
        <w:left w:val="none" w:sz="0" w:space="0" w:color="auto"/>
        <w:bottom w:val="none" w:sz="0" w:space="0" w:color="auto"/>
        <w:right w:val="none" w:sz="0" w:space="0" w:color="auto"/>
      </w:divBdr>
      <w:divsChild>
        <w:div w:id="946813027">
          <w:marLeft w:val="0"/>
          <w:marRight w:val="0"/>
          <w:marTop w:val="0"/>
          <w:marBottom w:val="0"/>
          <w:divBdr>
            <w:top w:val="none" w:sz="0" w:space="0" w:color="auto"/>
            <w:left w:val="none" w:sz="0" w:space="0" w:color="auto"/>
            <w:bottom w:val="none" w:sz="0" w:space="0" w:color="auto"/>
            <w:right w:val="none" w:sz="0" w:space="0" w:color="auto"/>
          </w:divBdr>
          <w:divsChild>
            <w:div w:id="1304190343">
              <w:marLeft w:val="0"/>
              <w:marRight w:val="0"/>
              <w:marTop w:val="0"/>
              <w:marBottom w:val="0"/>
              <w:divBdr>
                <w:top w:val="none" w:sz="0" w:space="0" w:color="auto"/>
                <w:left w:val="none" w:sz="0" w:space="0" w:color="auto"/>
                <w:bottom w:val="none" w:sz="0" w:space="0" w:color="auto"/>
                <w:right w:val="none" w:sz="0" w:space="0" w:color="auto"/>
              </w:divBdr>
            </w:div>
          </w:divsChild>
        </w:div>
        <w:div w:id="307639226">
          <w:marLeft w:val="0"/>
          <w:marRight w:val="0"/>
          <w:marTop w:val="0"/>
          <w:marBottom w:val="0"/>
          <w:divBdr>
            <w:top w:val="none" w:sz="0" w:space="0" w:color="auto"/>
            <w:left w:val="none" w:sz="0" w:space="0" w:color="auto"/>
            <w:bottom w:val="none" w:sz="0" w:space="0" w:color="auto"/>
            <w:right w:val="none" w:sz="0" w:space="0" w:color="auto"/>
          </w:divBdr>
          <w:divsChild>
            <w:div w:id="1388459095">
              <w:marLeft w:val="0"/>
              <w:marRight w:val="0"/>
              <w:marTop w:val="0"/>
              <w:marBottom w:val="0"/>
              <w:divBdr>
                <w:top w:val="none" w:sz="0" w:space="0" w:color="auto"/>
                <w:left w:val="none" w:sz="0" w:space="0" w:color="auto"/>
                <w:bottom w:val="none" w:sz="0" w:space="0" w:color="auto"/>
                <w:right w:val="none" w:sz="0" w:space="0" w:color="auto"/>
              </w:divBdr>
            </w:div>
          </w:divsChild>
        </w:div>
        <w:div w:id="252667246">
          <w:marLeft w:val="0"/>
          <w:marRight w:val="0"/>
          <w:marTop w:val="0"/>
          <w:marBottom w:val="0"/>
          <w:divBdr>
            <w:top w:val="none" w:sz="0" w:space="0" w:color="auto"/>
            <w:left w:val="none" w:sz="0" w:space="0" w:color="auto"/>
            <w:bottom w:val="none" w:sz="0" w:space="0" w:color="auto"/>
            <w:right w:val="none" w:sz="0" w:space="0" w:color="auto"/>
          </w:divBdr>
          <w:divsChild>
            <w:div w:id="1864049717">
              <w:marLeft w:val="0"/>
              <w:marRight w:val="0"/>
              <w:marTop w:val="0"/>
              <w:marBottom w:val="0"/>
              <w:divBdr>
                <w:top w:val="none" w:sz="0" w:space="0" w:color="auto"/>
                <w:left w:val="none" w:sz="0" w:space="0" w:color="auto"/>
                <w:bottom w:val="none" w:sz="0" w:space="0" w:color="auto"/>
                <w:right w:val="none" w:sz="0" w:space="0" w:color="auto"/>
              </w:divBdr>
            </w:div>
          </w:divsChild>
        </w:div>
        <w:div w:id="1799838872">
          <w:marLeft w:val="0"/>
          <w:marRight w:val="0"/>
          <w:marTop w:val="0"/>
          <w:marBottom w:val="0"/>
          <w:divBdr>
            <w:top w:val="none" w:sz="0" w:space="0" w:color="auto"/>
            <w:left w:val="none" w:sz="0" w:space="0" w:color="auto"/>
            <w:bottom w:val="none" w:sz="0" w:space="0" w:color="auto"/>
            <w:right w:val="none" w:sz="0" w:space="0" w:color="auto"/>
          </w:divBdr>
          <w:divsChild>
            <w:div w:id="12438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00903">
      <w:bodyDiv w:val="1"/>
      <w:marLeft w:val="0"/>
      <w:marRight w:val="0"/>
      <w:marTop w:val="0"/>
      <w:marBottom w:val="0"/>
      <w:divBdr>
        <w:top w:val="none" w:sz="0" w:space="0" w:color="auto"/>
        <w:left w:val="none" w:sz="0" w:space="0" w:color="auto"/>
        <w:bottom w:val="none" w:sz="0" w:space="0" w:color="auto"/>
        <w:right w:val="none" w:sz="0" w:space="0" w:color="auto"/>
      </w:divBdr>
    </w:div>
    <w:div w:id="1192182869">
      <w:bodyDiv w:val="1"/>
      <w:marLeft w:val="0"/>
      <w:marRight w:val="0"/>
      <w:marTop w:val="0"/>
      <w:marBottom w:val="0"/>
      <w:divBdr>
        <w:top w:val="none" w:sz="0" w:space="0" w:color="auto"/>
        <w:left w:val="none" w:sz="0" w:space="0" w:color="auto"/>
        <w:bottom w:val="none" w:sz="0" w:space="0" w:color="auto"/>
        <w:right w:val="none" w:sz="0" w:space="0" w:color="auto"/>
      </w:divBdr>
    </w:div>
    <w:div w:id="1199582833">
      <w:bodyDiv w:val="1"/>
      <w:marLeft w:val="0"/>
      <w:marRight w:val="0"/>
      <w:marTop w:val="0"/>
      <w:marBottom w:val="0"/>
      <w:divBdr>
        <w:top w:val="none" w:sz="0" w:space="0" w:color="auto"/>
        <w:left w:val="none" w:sz="0" w:space="0" w:color="auto"/>
        <w:bottom w:val="none" w:sz="0" w:space="0" w:color="auto"/>
        <w:right w:val="none" w:sz="0" w:space="0" w:color="auto"/>
      </w:divBdr>
    </w:div>
    <w:div w:id="1246956032">
      <w:bodyDiv w:val="1"/>
      <w:marLeft w:val="0"/>
      <w:marRight w:val="0"/>
      <w:marTop w:val="0"/>
      <w:marBottom w:val="0"/>
      <w:divBdr>
        <w:top w:val="none" w:sz="0" w:space="0" w:color="auto"/>
        <w:left w:val="none" w:sz="0" w:space="0" w:color="auto"/>
        <w:bottom w:val="none" w:sz="0" w:space="0" w:color="auto"/>
        <w:right w:val="none" w:sz="0" w:space="0" w:color="auto"/>
      </w:divBdr>
    </w:div>
    <w:div w:id="1247958448">
      <w:bodyDiv w:val="1"/>
      <w:marLeft w:val="0"/>
      <w:marRight w:val="0"/>
      <w:marTop w:val="0"/>
      <w:marBottom w:val="0"/>
      <w:divBdr>
        <w:top w:val="none" w:sz="0" w:space="0" w:color="auto"/>
        <w:left w:val="none" w:sz="0" w:space="0" w:color="auto"/>
        <w:bottom w:val="none" w:sz="0" w:space="0" w:color="auto"/>
        <w:right w:val="none" w:sz="0" w:space="0" w:color="auto"/>
      </w:divBdr>
    </w:div>
    <w:div w:id="1264680505">
      <w:bodyDiv w:val="1"/>
      <w:marLeft w:val="0"/>
      <w:marRight w:val="0"/>
      <w:marTop w:val="0"/>
      <w:marBottom w:val="0"/>
      <w:divBdr>
        <w:top w:val="none" w:sz="0" w:space="0" w:color="auto"/>
        <w:left w:val="none" w:sz="0" w:space="0" w:color="auto"/>
        <w:bottom w:val="none" w:sz="0" w:space="0" w:color="auto"/>
        <w:right w:val="none" w:sz="0" w:space="0" w:color="auto"/>
      </w:divBdr>
    </w:div>
    <w:div w:id="1310132544">
      <w:bodyDiv w:val="1"/>
      <w:marLeft w:val="0"/>
      <w:marRight w:val="0"/>
      <w:marTop w:val="0"/>
      <w:marBottom w:val="0"/>
      <w:divBdr>
        <w:top w:val="none" w:sz="0" w:space="0" w:color="auto"/>
        <w:left w:val="none" w:sz="0" w:space="0" w:color="auto"/>
        <w:bottom w:val="none" w:sz="0" w:space="0" w:color="auto"/>
        <w:right w:val="none" w:sz="0" w:space="0" w:color="auto"/>
      </w:divBdr>
    </w:div>
    <w:div w:id="1341925826">
      <w:bodyDiv w:val="1"/>
      <w:marLeft w:val="0"/>
      <w:marRight w:val="0"/>
      <w:marTop w:val="0"/>
      <w:marBottom w:val="0"/>
      <w:divBdr>
        <w:top w:val="none" w:sz="0" w:space="0" w:color="auto"/>
        <w:left w:val="none" w:sz="0" w:space="0" w:color="auto"/>
        <w:bottom w:val="none" w:sz="0" w:space="0" w:color="auto"/>
        <w:right w:val="none" w:sz="0" w:space="0" w:color="auto"/>
      </w:divBdr>
    </w:div>
    <w:div w:id="1351296752">
      <w:bodyDiv w:val="1"/>
      <w:marLeft w:val="0"/>
      <w:marRight w:val="0"/>
      <w:marTop w:val="0"/>
      <w:marBottom w:val="0"/>
      <w:divBdr>
        <w:top w:val="none" w:sz="0" w:space="0" w:color="auto"/>
        <w:left w:val="none" w:sz="0" w:space="0" w:color="auto"/>
        <w:bottom w:val="none" w:sz="0" w:space="0" w:color="auto"/>
        <w:right w:val="none" w:sz="0" w:space="0" w:color="auto"/>
      </w:divBdr>
    </w:div>
    <w:div w:id="1388608152">
      <w:bodyDiv w:val="1"/>
      <w:marLeft w:val="0"/>
      <w:marRight w:val="0"/>
      <w:marTop w:val="0"/>
      <w:marBottom w:val="0"/>
      <w:divBdr>
        <w:top w:val="none" w:sz="0" w:space="0" w:color="auto"/>
        <w:left w:val="none" w:sz="0" w:space="0" w:color="auto"/>
        <w:bottom w:val="none" w:sz="0" w:space="0" w:color="auto"/>
        <w:right w:val="none" w:sz="0" w:space="0" w:color="auto"/>
      </w:divBdr>
    </w:div>
    <w:div w:id="1460802983">
      <w:bodyDiv w:val="1"/>
      <w:marLeft w:val="0"/>
      <w:marRight w:val="0"/>
      <w:marTop w:val="0"/>
      <w:marBottom w:val="0"/>
      <w:divBdr>
        <w:top w:val="none" w:sz="0" w:space="0" w:color="auto"/>
        <w:left w:val="none" w:sz="0" w:space="0" w:color="auto"/>
        <w:bottom w:val="none" w:sz="0" w:space="0" w:color="auto"/>
        <w:right w:val="none" w:sz="0" w:space="0" w:color="auto"/>
      </w:divBdr>
    </w:div>
    <w:div w:id="1463305924">
      <w:bodyDiv w:val="1"/>
      <w:marLeft w:val="0"/>
      <w:marRight w:val="0"/>
      <w:marTop w:val="0"/>
      <w:marBottom w:val="0"/>
      <w:divBdr>
        <w:top w:val="none" w:sz="0" w:space="0" w:color="auto"/>
        <w:left w:val="none" w:sz="0" w:space="0" w:color="auto"/>
        <w:bottom w:val="none" w:sz="0" w:space="0" w:color="auto"/>
        <w:right w:val="none" w:sz="0" w:space="0" w:color="auto"/>
      </w:divBdr>
    </w:div>
    <w:div w:id="1563180498">
      <w:bodyDiv w:val="1"/>
      <w:marLeft w:val="0"/>
      <w:marRight w:val="0"/>
      <w:marTop w:val="0"/>
      <w:marBottom w:val="0"/>
      <w:divBdr>
        <w:top w:val="none" w:sz="0" w:space="0" w:color="auto"/>
        <w:left w:val="none" w:sz="0" w:space="0" w:color="auto"/>
        <w:bottom w:val="none" w:sz="0" w:space="0" w:color="auto"/>
        <w:right w:val="none" w:sz="0" w:space="0" w:color="auto"/>
      </w:divBdr>
    </w:div>
    <w:div w:id="1564682619">
      <w:bodyDiv w:val="1"/>
      <w:marLeft w:val="0"/>
      <w:marRight w:val="0"/>
      <w:marTop w:val="0"/>
      <w:marBottom w:val="0"/>
      <w:divBdr>
        <w:top w:val="none" w:sz="0" w:space="0" w:color="auto"/>
        <w:left w:val="none" w:sz="0" w:space="0" w:color="auto"/>
        <w:bottom w:val="none" w:sz="0" w:space="0" w:color="auto"/>
        <w:right w:val="none" w:sz="0" w:space="0" w:color="auto"/>
      </w:divBdr>
      <w:divsChild>
        <w:div w:id="16397883">
          <w:marLeft w:val="446"/>
          <w:marRight w:val="0"/>
          <w:marTop w:val="0"/>
          <w:marBottom w:val="0"/>
          <w:divBdr>
            <w:top w:val="none" w:sz="0" w:space="0" w:color="auto"/>
            <w:left w:val="none" w:sz="0" w:space="0" w:color="auto"/>
            <w:bottom w:val="none" w:sz="0" w:space="0" w:color="auto"/>
            <w:right w:val="none" w:sz="0" w:space="0" w:color="auto"/>
          </w:divBdr>
        </w:div>
        <w:div w:id="592130594">
          <w:marLeft w:val="446"/>
          <w:marRight w:val="0"/>
          <w:marTop w:val="0"/>
          <w:marBottom w:val="0"/>
          <w:divBdr>
            <w:top w:val="none" w:sz="0" w:space="0" w:color="auto"/>
            <w:left w:val="none" w:sz="0" w:space="0" w:color="auto"/>
            <w:bottom w:val="none" w:sz="0" w:space="0" w:color="auto"/>
            <w:right w:val="none" w:sz="0" w:space="0" w:color="auto"/>
          </w:divBdr>
        </w:div>
        <w:div w:id="507138367">
          <w:marLeft w:val="446"/>
          <w:marRight w:val="0"/>
          <w:marTop w:val="0"/>
          <w:marBottom w:val="0"/>
          <w:divBdr>
            <w:top w:val="none" w:sz="0" w:space="0" w:color="auto"/>
            <w:left w:val="none" w:sz="0" w:space="0" w:color="auto"/>
            <w:bottom w:val="none" w:sz="0" w:space="0" w:color="auto"/>
            <w:right w:val="none" w:sz="0" w:space="0" w:color="auto"/>
          </w:divBdr>
        </w:div>
        <w:div w:id="992026399">
          <w:marLeft w:val="446"/>
          <w:marRight w:val="0"/>
          <w:marTop w:val="0"/>
          <w:marBottom w:val="0"/>
          <w:divBdr>
            <w:top w:val="none" w:sz="0" w:space="0" w:color="auto"/>
            <w:left w:val="none" w:sz="0" w:space="0" w:color="auto"/>
            <w:bottom w:val="none" w:sz="0" w:space="0" w:color="auto"/>
            <w:right w:val="none" w:sz="0" w:space="0" w:color="auto"/>
          </w:divBdr>
        </w:div>
        <w:div w:id="1151796481">
          <w:marLeft w:val="446"/>
          <w:marRight w:val="0"/>
          <w:marTop w:val="0"/>
          <w:marBottom w:val="0"/>
          <w:divBdr>
            <w:top w:val="none" w:sz="0" w:space="0" w:color="auto"/>
            <w:left w:val="none" w:sz="0" w:space="0" w:color="auto"/>
            <w:bottom w:val="none" w:sz="0" w:space="0" w:color="auto"/>
            <w:right w:val="none" w:sz="0" w:space="0" w:color="auto"/>
          </w:divBdr>
        </w:div>
        <w:div w:id="1596554948">
          <w:marLeft w:val="446"/>
          <w:marRight w:val="0"/>
          <w:marTop w:val="0"/>
          <w:marBottom w:val="0"/>
          <w:divBdr>
            <w:top w:val="none" w:sz="0" w:space="0" w:color="auto"/>
            <w:left w:val="none" w:sz="0" w:space="0" w:color="auto"/>
            <w:bottom w:val="none" w:sz="0" w:space="0" w:color="auto"/>
            <w:right w:val="none" w:sz="0" w:space="0" w:color="auto"/>
          </w:divBdr>
        </w:div>
      </w:divsChild>
    </w:div>
    <w:div w:id="1604342407">
      <w:bodyDiv w:val="1"/>
      <w:marLeft w:val="0"/>
      <w:marRight w:val="0"/>
      <w:marTop w:val="0"/>
      <w:marBottom w:val="0"/>
      <w:divBdr>
        <w:top w:val="none" w:sz="0" w:space="0" w:color="auto"/>
        <w:left w:val="none" w:sz="0" w:space="0" w:color="auto"/>
        <w:bottom w:val="none" w:sz="0" w:space="0" w:color="auto"/>
        <w:right w:val="none" w:sz="0" w:space="0" w:color="auto"/>
      </w:divBdr>
    </w:div>
    <w:div w:id="1672684156">
      <w:bodyDiv w:val="1"/>
      <w:marLeft w:val="0"/>
      <w:marRight w:val="0"/>
      <w:marTop w:val="0"/>
      <w:marBottom w:val="0"/>
      <w:divBdr>
        <w:top w:val="none" w:sz="0" w:space="0" w:color="auto"/>
        <w:left w:val="none" w:sz="0" w:space="0" w:color="auto"/>
        <w:bottom w:val="none" w:sz="0" w:space="0" w:color="auto"/>
        <w:right w:val="none" w:sz="0" w:space="0" w:color="auto"/>
      </w:divBdr>
    </w:div>
    <w:div w:id="1793132616">
      <w:bodyDiv w:val="1"/>
      <w:marLeft w:val="0"/>
      <w:marRight w:val="0"/>
      <w:marTop w:val="0"/>
      <w:marBottom w:val="0"/>
      <w:divBdr>
        <w:top w:val="none" w:sz="0" w:space="0" w:color="auto"/>
        <w:left w:val="none" w:sz="0" w:space="0" w:color="auto"/>
        <w:bottom w:val="none" w:sz="0" w:space="0" w:color="auto"/>
        <w:right w:val="none" w:sz="0" w:space="0" w:color="auto"/>
      </w:divBdr>
    </w:div>
    <w:div w:id="1831210143">
      <w:bodyDiv w:val="1"/>
      <w:marLeft w:val="0"/>
      <w:marRight w:val="0"/>
      <w:marTop w:val="0"/>
      <w:marBottom w:val="0"/>
      <w:divBdr>
        <w:top w:val="none" w:sz="0" w:space="0" w:color="auto"/>
        <w:left w:val="none" w:sz="0" w:space="0" w:color="auto"/>
        <w:bottom w:val="none" w:sz="0" w:space="0" w:color="auto"/>
        <w:right w:val="none" w:sz="0" w:space="0" w:color="auto"/>
      </w:divBdr>
    </w:div>
    <w:div w:id="1909530031">
      <w:bodyDiv w:val="1"/>
      <w:marLeft w:val="0"/>
      <w:marRight w:val="0"/>
      <w:marTop w:val="0"/>
      <w:marBottom w:val="0"/>
      <w:divBdr>
        <w:top w:val="none" w:sz="0" w:space="0" w:color="auto"/>
        <w:left w:val="none" w:sz="0" w:space="0" w:color="auto"/>
        <w:bottom w:val="none" w:sz="0" w:space="0" w:color="auto"/>
        <w:right w:val="none" w:sz="0" w:space="0" w:color="auto"/>
      </w:divBdr>
    </w:div>
    <w:div w:id="1946379821">
      <w:bodyDiv w:val="1"/>
      <w:marLeft w:val="0"/>
      <w:marRight w:val="0"/>
      <w:marTop w:val="0"/>
      <w:marBottom w:val="0"/>
      <w:divBdr>
        <w:top w:val="none" w:sz="0" w:space="0" w:color="auto"/>
        <w:left w:val="none" w:sz="0" w:space="0" w:color="auto"/>
        <w:bottom w:val="none" w:sz="0" w:space="0" w:color="auto"/>
        <w:right w:val="none" w:sz="0" w:space="0" w:color="auto"/>
      </w:divBdr>
    </w:div>
    <w:div w:id="1955750574">
      <w:bodyDiv w:val="1"/>
      <w:marLeft w:val="0"/>
      <w:marRight w:val="0"/>
      <w:marTop w:val="0"/>
      <w:marBottom w:val="0"/>
      <w:divBdr>
        <w:top w:val="none" w:sz="0" w:space="0" w:color="auto"/>
        <w:left w:val="none" w:sz="0" w:space="0" w:color="auto"/>
        <w:bottom w:val="none" w:sz="0" w:space="0" w:color="auto"/>
        <w:right w:val="none" w:sz="0" w:space="0" w:color="auto"/>
      </w:divBdr>
    </w:div>
    <w:div w:id="2027125971">
      <w:bodyDiv w:val="1"/>
      <w:marLeft w:val="0"/>
      <w:marRight w:val="0"/>
      <w:marTop w:val="0"/>
      <w:marBottom w:val="0"/>
      <w:divBdr>
        <w:top w:val="none" w:sz="0" w:space="0" w:color="auto"/>
        <w:left w:val="none" w:sz="0" w:space="0" w:color="auto"/>
        <w:bottom w:val="none" w:sz="0" w:space="0" w:color="auto"/>
        <w:right w:val="none" w:sz="0" w:space="0" w:color="auto"/>
      </w:divBdr>
    </w:div>
    <w:div w:id="2027518033">
      <w:bodyDiv w:val="1"/>
      <w:marLeft w:val="0"/>
      <w:marRight w:val="0"/>
      <w:marTop w:val="0"/>
      <w:marBottom w:val="0"/>
      <w:divBdr>
        <w:top w:val="none" w:sz="0" w:space="0" w:color="auto"/>
        <w:left w:val="none" w:sz="0" w:space="0" w:color="auto"/>
        <w:bottom w:val="none" w:sz="0" w:space="0" w:color="auto"/>
        <w:right w:val="none" w:sz="0" w:space="0" w:color="auto"/>
      </w:divBdr>
    </w:div>
    <w:div w:id="2050179602">
      <w:bodyDiv w:val="1"/>
      <w:marLeft w:val="0"/>
      <w:marRight w:val="0"/>
      <w:marTop w:val="0"/>
      <w:marBottom w:val="0"/>
      <w:divBdr>
        <w:top w:val="none" w:sz="0" w:space="0" w:color="auto"/>
        <w:left w:val="none" w:sz="0" w:space="0" w:color="auto"/>
        <w:bottom w:val="none" w:sz="0" w:space="0" w:color="auto"/>
        <w:right w:val="none" w:sz="0" w:space="0" w:color="auto"/>
      </w:divBdr>
    </w:div>
    <w:div w:id="2075424326">
      <w:bodyDiv w:val="1"/>
      <w:marLeft w:val="0"/>
      <w:marRight w:val="0"/>
      <w:marTop w:val="0"/>
      <w:marBottom w:val="0"/>
      <w:divBdr>
        <w:top w:val="none" w:sz="0" w:space="0" w:color="auto"/>
        <w:left w:val="none" w:sz="0" w:space="0" w:color="auto"/>
        <w:bottom w:val="none" w:sz="0" w:space="0" w:color="auto"/>
        <w:right w:val="none" w:sz="0" w:space="0" w:color="auto"/>
      </w:divBdr>
    </w:div>
    <w:div w:id="2092313010">
      <w:bodyDiv w:val="1"/>
      <w:marLeft w:val="0"/>
      <w:marRight w:val="0"/>
      <w:marTop w:val="0"/>
      <w:marBottom w:val="0"/>
      <w:divBdr>
        <w:top w:val="none" w:sz="0" w:space="0" w:color="auto"/>
        <w:left w:val="none" w:sz="0" w:space="0" w:color="auto"/>
        <w:bottom w:val="none" w:sz="0" w:space="0" w:color="auto"/>
        <w:right w:val="none" w:sz="0" w:space="0" w:color="auto"/>
      </w:divBdr>
    </w:div>
    <w:div w:id="210707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lpha.com/" TargetMode="External"/><Relationship Id="rId13" Type="http://schemas.openxmlformats.org/officeDocument/2006/relationships/hyperlink" Target="https://dese.mo.gov/media/pdf/introduction-missouri-framework-sbmh-flyer" TargetMode="External"/><Relationship Id="rId18" Type="http://schemas.openxmlformats.org/officeDocument/2006/relationships/hyperlink" Target="https://www.healthykidsmo.org/conferences/index.ph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1.png"/><Relationship Id="rId12" Type="http://schemas.openxmlformats.org/officeDocument/2006/relationships/hyperlink" Target="https://dese.mo.gov/media/pdf/introduction-missouri-framework-sbmh-flyer" TargetMode="External"/><Relationship Id="rId17" Type="http://schemas.openxmlformats.org/officeDocument/2006/relationships/hyperlink" Target="https://mophi.regfox.com/governmental-public-health-summ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pha.org/events-and-meetings/annual/about/past-and-future-annual-meetings" TargetMode="External"/><Relationship Id="rId20" Type="http://schemas.openxmlformats.org/officeDocument/2006/relationships/hyperlink" Target="https://www.sophe.org/conferences_events/annual-conference/2026-annual-confer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hyperlink" Target="https://www.youtube.com/playlist?list=PLh5mk8BxSPgi3zcGTCTm1L9KMhyeElyHQ" TargetMode="External"/><Relationship Id="rId19" Type="http://schemas.openxmlformats.org/officeDocument/2006/relationships/hyperlink" Target="https://amchp.org/amchp-conference/" TargetMode="External"/><Relationship Id="rId4" Type="http://schemas.openxmlformats.org/officeDocument/2006/relationships/webSettings" Target="webSettings.xml"/><Relationship Id="rId9" Type="http://schemas.openxmlformats.org/officeDocument/2006/relationships/hyperlink" Target="https://www.mo-lpha.com/mch-services-info-hub" TargetMode="External"/><Relationship Id="rId14" Type="http://schemas.openxmlformats.org/officeDocument/2006/relationships/image" Target="media/image3.png"/><Relationship Id="rId22"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1140</TotalTime>
  <Pages>3</Pages>
  <Words>761</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Gorman, Sara</dc:creator>
  <cp:keywords/>
  <dc:description/>
  <cp:lastModifiedBy>Gorman, Sara</cp:lastModifiedBy>
  <cp:revision>7</cp:revision>
  <dcterms:created xsi:type="dcterms:W3CDTF">2025-08-07T18:41:00Z</dcterms:created>
  <dcterms:modified xsi:type="dcterms:W3CDTF">2025-10-24T15:55:00Z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3b6516f81bbfa9491629934fd3fff218527be3e7a94cdd765447984268fc43c6</vt:lpwstr>
  </property>
</Properties>
</file>